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</w:p>
    <w:p>
      <w:pPr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学校暂定的国内顶级期刊</w:t>
      </w:r>
    </w:p>
    <w:tbl>
      <w:tblPr>
        <w:tblStyle w:val="4"/>
        <w:tblW w:w="8506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552"/>
        <w:gridCol w:w="371"/>
        <w:gridCol w:w="1755"/>
        <w:gridCol w:w="142"/>
        <w:gridCol w:w="17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</w:rPr>
              <w:t>一级学科</w:t>
            </w:r>
          </w:p>
        </w:tc>
        <w:tc>
          <w:tcPr>
            <w:tcW w:w="6549" w:type="dxa"/>
            <w:gridSpan w:val="5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</w:rPr>
              <w:t>国内顶级期刊名称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作物学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作物学报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中国农业科学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园艺学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园艺学报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中国农业科学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生物学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植物学报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微生物学报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植保学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植物保护学报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植物病理学报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昆虫学报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畜牧兽医学报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动物营养学报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兽医学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中国兽医学报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畜牧兽医学报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农业资源与环境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植物营养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与肥料</w:t>
            </w:r>
            <w:r>
              <w:rPr>
                <w:rFonts w:hint="eastAsia" w:ascii="宋体" w:hAnsi="宋体"/>
                <w:color w:val="000000"/>
                <w:sz w:val="24"/>
              </w:rPr>
              <w:t>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土壤学报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环境科学学报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生态学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生态学报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应用生态学报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农业工程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农业工程学报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水土保持学报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农林经济管理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中国农村经济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农业经济问题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公共管理</w:t>
            </w:r>
          </w:p>
        </w:tc>
        <w:tc>
          <w:tcPr>
            <w:tcW w:w="25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公共管理学报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中国行政管理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/>
                <w:sz w:val="24"/>
              </w:rPr>
              <w:t>综合类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自科综合</w:t>
            </w:r>
          </w:p>
        </w:tc>
        <w:tc>
          <w:tcPr>
            <w:tcW w:w="29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中国科学</w:t>
            </w:r>
          </w:p>
        </w:tc>
        <w:tc>
          <w:tcPr>
            <w:tcW w:w="18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中国农业科学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植物生理学报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中国</w:t>
            </w:r>
            <w:r>
              <w:rPr>
                <w:rFonts w:hint="eastAsia" w:ascii="宋体" w:hAnsi="宋体"/>
                <w:color w:val="000000"/>
                <w:sz w:val="24"/>
              </w:rPr>
              <w:t>生物化学与分子生物学报</w:t>
            </w:r>
            <w:bookmarkStart w:id="0" w:name="_GoBack"/>
            <w:bookmarkEnd w:id="0"/>
          </w:p>
        </w:tc>
        <w:tc>
          <w:tcPr>
            <w:tcW w:w="18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遗传学报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社科综合</w:t>
            </w:r>
          </w:p>
        </w:tc>
        <w:tc>
          <w:tcPr>
            <w:tcW w:w="292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中国社会科学</w:t>
            </w:r>
          </w:p>
        </w:tc>
        <w:tc>
          <w:tcPr>
            <w:tcW w:w="18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管理世界</w:t>
            </w:r>
          </w:p>
        </w:tc>
        <w:tc>
          <w:tcPr>
            <w:tcW w:w="17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经济研究</w:t>
            </w:r>
          </w:p>
        </w:tc>
      </w:tr>
    </w:tbl>
    <w:p>
      <w:pPr>
        <w:rPr>
          <w:kern w:val="0"/>
        </w:rPr>
      </w:pPr>
      <w:r>
        <w:rPr>
          <w:rFonts w:hint="eastAsia" w:ascii="宋体" w:hAnsi="宋体"/>
          <w:b/>
          <w:bCs/>
          <w:color w:val="000000"/>
          <w:sz w:val="24"/>
        </w:rPr>
        <w:t>注：以上期刊，全校各学科均可选择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68"/>
    <w:rsid w:val="003B659C"/>
    <w:rsid w:val="00757E68"/>
    <w:rsid w:val="00AB6033"/>
    <w:rsid w:val="00B041DF"/>
    <w:rsid w:val="00B304D7"/>
    <w:rsid w:val="286F0CDE"/>
    <w:rsid w:val="430A2696"/>
    <w:rsid w:val="4A2577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298</Characters>
  <Lines>2</Lines>
  <Paragraphs>1</Paragraphs>
  <TotalTime>3</TotalTime>
  <ScaleCrop>false</ScaleCrop>
  <LinksUpToDate>false</LinksUpToDate>
  <CharactersWithSpaces>349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2020-11-20T02:12:00Z</dcterms:created>
  <dc:creator>郑重谊</dc:creator>
  <cp:lastModifiedBy>盛-zj</cp:lastModifiedBy>
  <dcterms:modified xsi:type="dcterms:W3CDTF">2021-09-30T02:05:12Z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9B9B3BDD02D24218AE6379B48829A698</vt:lpwstr>
  </property>
</Properties>
</file>