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F90D51">
      <w:pPr>
        <w:spacing w:before="240" w:beforeLines="100" w:after="240" w:afterLines="100" w:line="360" w:lineRule="auto"/>
        <w:jc w:val="center"/>
        <w:rPr>
          <w:rFonts w:ascii="华文中宋" w:hAnsi="华文中宋" w:eastAsia="华文中宋"/>
          <w:b/>
          <w:color w:val="000000"/>
          <w:sz w:val="32"/>
          <w:szCs w:val="32"/>
        </w:rPr>
      </w:pPr>
      <w:r>
        <w:rPr>
          <w:rFonts w:hint="eastAsia" w:ascii="华文中宋" w:hAnsi="华文中宋" w:eastAsia="华文中宋"/>
          <w:b/>
          <w:color w:val="000000"/>
          <w:sz w:val="32"/>
          <w:szCs w:val="32"/>
        </w:rPr>
        <w:t>20</w:t>
      </w:r>
      <w:r>
        <w:rPr>
          <w:rFonts w:ascii="华文中宋" w:hAnsi="华文中宋" w:eastAsia="华文中宋"/>
          <w:b/>
          <w:color w:val="000000"/>
          <w:sz w:val="32"/>
          <w:szCs w:val="32"/>
        </w:rPr>
        <w:t>2</w:t>
      </w:r>
      <w:r>
        <w:rPr>
          <w:rFonts w:hint="eastAsia" w:ascii="华文中宋" w:hAnsi="华文中宋" w:eastAsia="华文中宋"/>
          <w:b/>
          <w:color w:val="000000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华文中宋" w:hAnsi="华文中宋" w:eastAsia="华文中宋"/>
          <w:b/>
          <w:color w:val="000000"/>
          <w:sz w:val="32"/>
          <w:szCs w:val="32"/>
        </w:rPr>
        <w:t>年全国硕士研究生招生考试普通生物学考试大纲</w:t>
      </w:r>
    </w:p>
    <w:p w14:paraId="68104C7F">
      <w:pPr>
        <w:spacing w:line="360" w:lineRule="auto"/>
        <w:ind w:firstLine="482" w:firstLineChars="200"/>
        <w:rPr>
          <w:rFonts w:ascii="仿宋_GB2312" w:hAnsi="宋体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Ⅰ．考试性质</w:t>
      </w:r>
    </w:p>
    <w:p w14:paraId="281B5F94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普通生物学</w:t>
      </w:r>
      <w:r>
        <w:rPr>
          <w:rFonts w:ascii="仿宋_GB2312" w:hAnsi="宋体" w:eastAsia="仿宋_GB2312"/>
          <w:color w:val="000000"/>
          <w:sz w:val="24"/>
          <w:szCs w:val="24"/>
        </w:rPr>
        <w:t>考试是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湖南农业大学</w:t>
      </w:r>
      <w:r>
        <w:rPr>
          <w:rFonts w:ascii="仿宋_GB2312" w:hAnsi="宋体" w:eastAsia="仿宋_GB2312"/>
          <w:color w:val="000000"/>
          <w:sz w:val="24"/>
          <w:szCs w:val="24"/>
        </w:rPr>
        <w:t>所招收硕士研究生而设置的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专业</w:t>
      </w:r>
      <w:r>
        <w:rPr>
          <w:rFonts w:ascii="仿宋_GB2312" w:hAnsi="宋体" w:eastAsia="仿宋_GB2312"/>
          <w:color w:val="000000"/>
          <w:sz w:val="24"/>
          <w:szCs w:val="24"/>
        </w:rPr>
        <w:t>考试科目，其目的是科学、公平、有效地测试考生掌握大学本科阶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段生物学</w:t>
      </w:r>
      <w:r>
        <w:rPr>
          <w:rFonts w:ascii="仿宋_GB2312" w:hAnsi="宋体" w:eastAsia="仿宋_GB2312"/>
          <w:color w:val="000000"/>
          <w:sz w:val="24"/>
          <w:szCs w:val="24"/>
        </w:rPr>
        <w:t>基本知识、基本理论，以及运用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生物学的基础知识和基本技能分</w:t>
      </w:r>
      <w:r>
        <w:rPr>
          <w:rFonts w:ascii="仿宋_GB2312" w:hAnsi="宋体" w:eastAsia="仿宋_GB2312"/>
          <w:color w:val="000000"/>
          <w:sz w:val="24"/>
          <w:szCs w:val="24"/>
        </w:rPr>
        <w:t>析和解决问题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的</w:t>
      </w:r>
      <w:r>
        <w:rPr>
          <w:rFonts w:ascii="仿宋_GB2312" w:hAnsi="宋体" w:eastAsia="仿宋_GB2312"/>
          <w:color w:val="000000"/>
          <w:sz w:val="24"/>
          <w:szCs w:val="24"/>
        </w:rPr>
        <w:t>能力，评价标准是高等学校本科毕业生能达到及格或及格以上水平，以保证被录取者具有基本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生物学基础知识体系。</w:t>
      </w:r>
    </w:p>
    <w:p w14:paraId="579791C4">
      <w:pPr>
        <w:spacing w:line="360" w:lineRule="auto"/>
        <w:ind w:firstLine="482" w:firstLineChars="200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Ⅱ．考查目标</w:t>
      </w:r>
    </w:p>
    <w:p w14:paraId="0D2B968F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主要内容涉及普通生物学的基本概念和原理，包括细胞、动物的形态与功能、植物的形态与功能、遗传与变异、生物进化、生物多样性的进化及生态学与动物行为等。</w:t>
      </w:r>
    </w:p>
    <w:p w14:paraId="76518AEA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要求考生系统掌握</w:t>
      </w:r>
    </w:p>
    <w:p w14:paraId="6F06E47C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ascii="仿宋_GB2312" w:hAnsi="宋体" w:eastAsia="仿宋_GB2312"/>
          <w:color w:val="000000"/>
          <w:sz w:val="24"/>
          <w:szCs w:val="24"/>
        </w:rPr>
        <w:t xml:space="preserve">1. 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普通生物学的基本概念、专业词语、技术原理，能应用普通生物学的知识和专业术语正确阐述基本的生命科学现象、概念、方法和原理；</w:t>
      </w:r>
    </w:p>
    <w:p w14:paraId="2719ED55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ascii="仿宋_GB2312" w:hAnsi="宋体" w:eastAsia="仿宋_GB2312"/>
          <w:color w:val="000000"/>
          <w:sz w:val="24"/>
          <w:szCs w:val="24"/>
        </w:rPr>
        <w:t xml:space="preserve">2. 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理解生物体的结构与功能、部分与整体及生物与环境的关系；并能运用所学的生物学知识解释和解决生物个体、环境和社会生活中的某些生物学问题。</w:t>
      </w:r>
    </w:p>
    <w:p w14:paraId="04AFE3F1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ascii="仿宋_GB2312" w:hAnsi="宋体" w:eastAsia="仿宋_GB2312"/>
          <w:color w:val="000000"/>
          <w:sz w:val="24"/>
          <w:szCs w:val="24"/>
        </w:rPr>
        <w:t xml:space="preserve">3. </w:t>
      </w:r>
      <w:r>
        <w:rPr>
          <w:rFonts w:hint="eastAsia" w:ascii="仿宋_GB2312" w:hAnsi="宋体" w:eastAsia="仿宋_GB2312"/>
          <w:color w:val="000000"/>
          <w:sz w:val="24"/>
          <w:szCs w:val="24"/>
        </w:rPr>
        <w:t>了解目前生命科学发展中的重大热点问题，及其对科学和社会发展的影响和意义。</w:t>
      </w:r>
    </w:p>
    <w:p w14:paraId="452938E3">
      <w:pPr>
        <w:spacing w:line="360" w:lineRule="auto"/>
        <w:ind w:firstLine="482" w:firstLineChars="200"/>
        <w:rPr>
          <w:rFonts w:ascii="仿宋_GB2312" w:hAnsi="宋体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Ⅲ．考试形式和试卷结构</w:t>
      </w:r>
    </w:p>
    <w:p w14:paraId="4E9F7A0B">
      <w:pPr>
        <w:spacing w:line="360" w:lineRule="auto"/>
        <w:ind w:firstLine="482" w:firstLineChars="200"/>
        <w:rPr>
          <w:rFonts w:ascii="仿宋_GB2312" w:hAnsi="宋体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一、试卷满分及考试时间</w:t>
      </w:r>
    </w:p>
    <w:p w14:paraId="74AB35CA">
      <w:pPr>
        <w:spacing w:line="360" w:lineRule="auto"/>
        <w:ind w:firstLine="480" w:firstLineChars="200"/>
        <w:rPr>
          <w:rFonts w:ascii="仿宋_GB2312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时间180分钟，总分150分。</w:t>
      </w:r>
    </w:p>
    <w:p w14:paraId="673B737A">
      <w:pPr>
        <w:spacing w:line="360" w:lineRule="auto"/>
        <w:ind w:firstLine="482" w:firstLineChars="200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二、答题方式</w:t>
      </w:r>
    </w:p>
    <w:p w14:paraId="6EC9FB24">
      <w:pPr>
        <w:spacing w:line="360" w:lineRule="auto"/>
        <w:ind w:firstLine="480" w:firstLineChars="200"/>
        <w:rPr>
          <w:rFonts w:ascii="仿宋_GB2312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答题方式为闭卷、笔试。</w:t>
      </w:r>
    </w:p>
    <w:p w14:paraId="55B47C87">
      <w:pPr>
        <w:spacing w:line="360" w:lineRule="auto"/>
        <w:ind w:firstLine="482" w:firstLineChars="200"/>
        <w:rPr>
          <w:rFonts w:ascii="仿宋_GB2312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三、试卷内容结构</w:t>
      </w:r>
    </w:p>
    <w:p w14:paraId="47AB6FC8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1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>生物学</w:t>
      </w:r>
      <w:r>
        <w:rPr>
          <w:rFonts w:ascii="仿宋_GB2312" w:eastAsia="仿宋_GB2312" w:cs="Times New Roman"/>
          <w:color w:val="000000"/>
          <w:kern w:val="2"/>
        </w:rPr>
        <w:t>基本原理</w:t>
      </w:r>
      <w:r>
        <w:rPr>
          <w:rFonts w:hint="eastAsia" w:ascii="仿宋_GB2312" w:eastAsia="仿宋_GB2312" w:cs="Times New Roman"/>
          <w:color w:val="000000"/>
          <w:kern w:val="2"/>
        </w:rPr>
        <w:t xml:space="preserve">和基本概念及细胞  </w:t>
      </w:r>
      <w:r>
        <w:rPr>
          <w:rFonts w:ascii="仿宋_GB2312" w:eastAsia="仿宋_GB2312" w:cs="Times New Roman"/>
          <w:color w:val="000000"/>
          <w:kern w:val="2"/>
        </w:rPr>
        <w:t>约25</w:t>
      </w:r>
      <w:r>
        <w:rPr>
          <w:rFonts w:hint="eastAsia" w:ascii="仿宋_GB2312" w:eastAsia="仿宋_GB2312" w:cs="Times New Roman"/>
          <w:color w:val="000000"/>
          <w:kern w:val="2"/>
        </w:rPr>
        <w:t xml:space="preserve"> </w:t>
      </w:r>
      <w:r>
        <w:rPr>
          <w:rFonts w:ascii="仿宋_GB2312" w:eastAsia="仿宋_GB2312" w:cs="Times New Roman"/>
          <w:color w:val="000000"/>
          <w:kern w:val="2"/>
        </w:rPr>
        <w:t>%</w:t>
      </w:r>
    </w:p>
    <w:p w14:paraId="16EC26B2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2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 xml:space="preserve">动物/植物的形态与功能 </w:t>
      </w:r>
      <w:r>
        <w:rPr>
          <w:rFonts w:ascii="仿宋_GB2312" w:eastAsia="仿宋_GB2312" w:cs="Times New Roman"/>
          <w:color w:val="000000"/>
          <w:kern w:val="2"/>
        </w:rPr>
        <w:t>约25%</w:t>
      </w:r>
    </w:p>
    <w:p w14:paraId="7C9548BC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3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 xml:space="preserve">遗传和变异 </w:t>
      </w:r>
      <w:r>
        <w:rPr>
          <w:rFonts w:ascii="仿宋_GB2312" w:eastAsia="仿宋_GB2312" w:cs="Times New Roman"/>
          <w:color w:val="000000"/>
          <w:kern w:val="2"/>
        </w:rPr>
        <w:t>约20%</w:t>
      </w:r>
    </w:p>
    <w:p w14:paraId="06145ED8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4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>生物进化及生物多样性  约1</w:t>
      </w:r>
      <w:r>
        <w:rPr>
          <w:rFonts w:ascii="仿宋_GB2312" w:eastAsia="仿宋_GB2312" w:cs="Times New Roman"/>
          <w:color w:val="000000"/>
          <w:kern w:val="2"/>
        </w:rPr>
        <w:t>0%</w:t>
      </w:r>
    </w:p>
    <w:p w14:paraId="56873266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5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 xml:space="preserve">生态学基础及动物行为 约10 </w:t>
      </w:r>
      <w:r>
        <w:rPr>
          <w:rFonts w:ascii="仿宋_GB2312" w:eastAsia="仿宋_GB2312" w:cs="Times New Roman"/>
          <w:color w:val="000000"/>
          <w:kern w:val="2"/>
        </w:rPr>
        <w:t>%</w:t>
      </w:r>
    </w:p>
    <w:p w14:paraId="42BBE1F7">
      <w:pPr>
        <w:spacing w:line="360" w:lineRule="auto"/>
        <w:ind w:firstLine="482" w:firstLineChars="200"/>
        <w:rPr>
          <w:rFonts w:ascii="仿宋_GB2312" w:hAnsi="宋体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四、试卷题型结构</w:t>
      </w:r>
    </w:p>
    <w:p w14:paraId="663DDFCC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1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>名词解释（共40分）</w:t>
      </w:r>
    </w:p>
    <w:p w14:paraId="6EBF7BD5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2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>填空题（共</w:t>
      </w:r>
      <w:r>
        <w:rPr>
          <w:rFonts w:ascii="仿宋_GB2312" w:eastAsia="仿宋_GB2312" w:cs="Times New Roman"/>
          <w:color w:val="000000"/>
          <w:kern w:val="2"/>
        </w:rPr>
        <w:t>2</w:t>
      </w:r>
      <w:r>
        <w:rPr>
          <w:rFonts w:hint="eastAsia" w:ascii="仿宋_GB2312" w:eastAsia="仿宋_GB2312" w:cs="Times New Roman"/>
          <w:color w:val="000000"/>
          <w:kern w:val="2"/>
        </w:rPr>
        <w:t>0分）</w:t>
      </w:r>
    </w:p>
    <w:p w14:paraId="42FE9BB5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3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>问答题（共</w:t>
      </w:r>
      <w:r>
        <w:rPr>
          <w:rFonts w:ascii="仿宋_GB2312" w:eastAsia="仿宋_GB2312" w:cs="Times New Roman"/>
          <w:color w:val="000000"/>
          <w:kern w:val="2"/>
        </w:rPr>
        <w:t>6</w:t>
      </w:r>
      <w:r>
        <w:rPr>
          <w:rFonts w:hint="eastAsia" w:ascii="仿宋_GB2312" w:eastAsia="仿宋_GB2312" w:cs="Times New Roman"/>
          <w:color w:val="000000"/>
          <w:kern w:val="2"/>
        </w:rPr>
        <w:t>0分）</w:t>
      </w:r>
    </w:p>
    <w:p w14:paraId="3CA83603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4</w:t>
      </w:r>
      <w:r>
        <w:rPr>
          <w:rFonts w:ascii="仿宋_GB2312" w:eastAsia="仿宋_GB2312" w:cs="Times New Roman"/>
          <w:color w:val="000000"/>
          <w:kern w:val="2"/>
        </w:rPr>
        <w:t>.</w:t>
      </w:r>
      <w:r>
        <w:rPr>
          <w:rFonts w:hint="eastAsia" w:ascii="仿宋_GB2312" w:eastAsia="仿宋_GB2312" w:cs="Times New Roman"/>
          <w:color w:val="000000"/>
          <w:kern w:val="2"/>
        </w:rPr>
        <w:t>综述题（共30分）</w:t>
      </w:r>
    </w:p>
    <w:p w14:paraId="0C6DAACB">
      <w:pPr>
        <w:spacing w:line="360" w:lineRule="auto"/>
        <w:ind w:firstLine="482" w:firstLineChars="200"/>
        <w:rPr>
          <w:rFonts w:ascii="仿宋_GB2312" w:eastAsia="仿宋_GB2312"/>
          <w:b/>
          <w:color w:val="000000"/>
          <w:sz w:val="24"/>
          <w:szCs w:val="24"/>
        </w:rPr>
      </w:pPr>
    </w:p>
    <w:p w14:paraId="7672B0CC">
      <w:pPr>
        <w:spacing w:line="360" w:lineRule="auto"/>
        <w:ind w:firstLine="482" w:firstLineChars="200"/>
        <w:rPr>
          <w:rFonts w:ascii="仿宋_GB2312" w:hAnsi="宋体" w:eastAsia="仿宋_GB2312"/>
          <w:b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b/>
          <w:color w:val="000000"/>
          <w:sz w:val="24"/>
          <w:szCs w:val="24"/>
        </w:rPr>
        <w:t>Ⅳ．考查内容</w:t>
      </w:r>
    </w:p>
    <w:p w14:paraId="7F310066">
      <w:pPr>
        <w:spacing w:line="360" w:lineRule="auto"/>
        <w:ind w:firstLine="600" w:firstLineChars="200"/>
        <w:jc w:val="center"/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一、生物界与生物学</w:t>
      </w:r>
    </w:p>
    <w:p w14:paraId="15E9588C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了解生命的共同特征。</w:t>
      </w:r>
    </w:p>
    <w:p w14:paraId="33F6A058">
      <w:pPr>
        <w:spacing w:line="360" w:lineRule="auto"/>
        <w:ind w:firstLine="600" w:firstLineChars="200"/>
        <w:jc w:val="center"/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二、细胞</w:t>
      </w:r>
    </w:p>
    <w:p w14:paraId="5B5C9D4B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了解细胞学说、细胞元素组成；</w:t>
      </w:r>
    </w:p>
    <w:p w14:paraId="17720D43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掌握糖类、脂类、蛋白质和核酸的分类，结构和功能。</w:t>
      </w:r>
    </w:p>
    <w:p w14:paraId="0D738D26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了解细胞的大小和数目。</w:t>
      </w:r>
    </w:p>
    <w:p w14:paraId="24FA9B0F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掌握原生质的概念，生物膜的结构和功能，物质的跨膜运输，主要细胞器的结构与功能，细胞核的结构和功能，包括染色体的定义、形态及结构，染色体的组型和梁色体的带。</w:t>
      </w:r>
    </w:p>
    <w:p w14:paraId="3D1B6764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掌握细胞骨架的种类，结构和功能。</w:t>
      </w:r>
    </w:p>
    <w:p w14:paraId="5F5A321B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掌握细胞间的连接方式和连接分子。</w:t>
      </w:r>
    </w:p>
    <w:p w14:paraId="22411A4A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掌握原核细胞和真核细胞间的异同。</w:t>
      </w:r>
    </w:p>
    <w:p w14:paraId="369A529D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掌握酶促反应的特点和作用机制，酶的分类，结构和功能。</w:t>
      </w:r>
    </w:p>
    <w:p w14:paraId="596020AF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掌握细胞呼吸的概念和全过程，氧化磷酸化和电子传递链以及无氧呼吸。</w:t>
      </w:r>
    </w:p>
    <w:p w14:paraId="57D2B6A2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掌握光合作用光反应和暗反应的主要过程。</w:t>
      </w:r>
    </w:p>
    <w:p w14:paraId="49B5559E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了解细胞中各种物质代谢的相互关系。</w:t>
      </w:r>
    </w:p>
    <w:p w14:paraId="4CA27666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掌握细胞周期的概念、了解细胞周期的调控机制。。</w:t>
      </w:r>
    </w:p>
    <w:p w14:paraId="0FA50565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掌握有丝分裂的全过程和各个时相的特点，纺锤体的形成和染色体的行为。</w:t>
      </w:r>
    </w:p>
    <w:p w14:paraId="6C67231D">
      <w:pPr>
        <w:pStyle w:val="6"/>
        <w:shd w:val="clear" w:color="auto" w:fill="FFFFFF"/>
        <w:spacing w:before="0" w:beforeAutospacing="0" w:after="0" w:afterAutospacing="0" w:line="360" w:lineRule="auto"/>
        <w:ind w:firstLine="480" w:firstLineChars="200"/>
        <w:jc w:val="both"/>
        <w:rPr>
          <w:rFonts w:ascii="仿宋_GB2312" w:eastAsia="仿宋_GB2312" w:cs="Times New Roman"/>
          <w:color w:val="000000"/>
          <w:kern w:val="2"/>
        </w:rPr>
      </w:pPr>
      <w:r>
        <w:rPr>
          <w:rFonts w:hint="eastAsia" w:ascii="仿宋_GB2312" w:eastAsia="仿宋_GB2312" w:cs="Times New Roman"/>
          <w:color w:val="000000"/>
          <w:kern w:val="2"/>
        </w:rPr>
        <w:t>了解癌基因、抑癌基因，癌细胞分裂的特点。</w:t>
      </w:r>
    </w:p>
    <w:p w14:paraId="4BBAF43D">
      <w:pPr>
        <w:spacing w:line="360" w:lineRule="auto"/>
        <w:ind w:firstLine="600" w:firstLineChars="200"/>
        <w:jc w:val="center"/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三、动物的形态与功能</w:t>
      </w:r>
    </w:p>
    <w:p w14:paraId="5E38A6CB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掌握高等动物的结构与功能对生存环境的适应。</w:t>
      </w:r>
    </w:p>
    <w:p w14:paraId="3E63A365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熟练掌握人的消化系统及其功能。</w:t>
      </w:r>
    </w:p>
    <w:p w14:paraId="0F8037E1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理解脊椎动物消化系统的结构与功能对食物的适应。</w:t>
      </w:r>
    </w:p>
    <w:p w14:paraId="44EC7294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了解血液的结构与功能。</w:t>
      </w:r>
    </w:p>
    <w:p w14:paraId="3DF46850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熟练掌握哺乳动物的心脏血管系统。</w:t>
      </w:r>
    </w:p>
    <w:p w14:paraId="6452A904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熟练掌握人的呼吸系统的结构和功能。</w:t>
      </w:r>
    </w:p>
    <w:p w14:paraId="522AE421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了解体温调节。</w:t>
      </w:r>
    </w:p>
    <w:p w14:paraId="527EB27C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熟练掌握渗透调节与排泄。</w:t>
      </w:r>
    </w:p>
    <w:p w14:paraId="6192197C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熟练掌握免疫应答的概念和意义。</w:t>
      </w:r>
    </w:p>
    <w:p w14:paraId="3CE88D1A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掌握免疫系统与免疫功能。</w:t>
      </w:r>
    </w:p>
    <w:p w14:paraId="4079FD3B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掌握内分泌系统与体液调节。</w:t>
      </w:r>
    </w:p>
    <w:p w14:paraId="22F491A8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熟练掌握体液调节的性质。</w:t>
      </w:r>
    </w:p>
    <w:p w14:paraId="1B84AFFA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了解激素与稳态的概念和意义。</w:t>
      </w:r>
    </w:p>
    <w:p w14:paraId="4C5FCA68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掌握神经元的结构与功能，熟练掌握神经系统的结构与功能。</w:t>
      </w:r>
    </w:p>
    <w:p w14:paraId="11E4E7A7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掌握肌肉与肌肉收缩以及骨骼与肌肉在运动中的相互作用。</w:t>
      </w:r>
    </w:p>
    <w:p w14:paraId="1597AC6A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掌握动物的有性生殖与无性生殖，人类的生殖及人类胚胎的发育。</w:t>
      </w:r>
    </w:p>
    <w:p w14:paraId="76BE2191">
      <w:pPr>
        <w:spacing w:line="360" w:lineRule="auto"/>
        <w:ind w:firstLine="600" w:firstLineChars="200"/>
        <w:jc w:val="center"/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四、植物的形态与功能</w:t>
      </w:r>
    </w:p>
    <w:p w14:paraId="771AA751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掌握植物根茎叶的形态、结构和功能。</w:t>
      </w:r>
    </w:p>
    <w:p w14:paraId="5491C124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掌握植物花果实种子的的形态、结构和功能。</w:t>
      </w:r>
    </w:p>
    <w:p w14:paraId="76AB5F83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掌握植物的生长、生殖和发育。</w:t>
      </w:r>
    </w:p>
    <w:p w14:paraId="277C11D6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熟练掌握雌雄配子体的发育过程。</w:t>
      </w:r>
    </w:p>
    <w:p w14:paraId="5DC51249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熟练掌握植物对养分的吸收和运输。</w:t>
      </w:r>
    </w:p>
    <w:p w14:paraId="6C5B68A9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理解植物的营养与土壤。</w:t>
      </w:r>
    </w:p>
    <w:p w14:paraId="09CB1C0D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理解植物的调控系统和激素的概念。</w:t>
      </w:r>
    </w:p>
    <w:p w14:paraId="4FFFCD8D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了解植物的生长响应和生物节律。</w:t>
      </w:r>
    </w:p>
    <w:p w14:paraId="237D8838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了解植物对食植动物和病菌的防御。</w:t>
      </w:r>
    </w:p>
    <w:p w14:paraId="21DF98B3">
      <w:pPr>
        <w:spacing w:line="360" w:lineRule="auto"/>
        <w:ind w:firstLine="600" w:firstLineChars="200"/>
        <w:jc w:val="center"/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五、</w:t>
      </w:r>
      <w:r>
        <w:rPr>
          <w:rFonts w:ascii="Calibri" w:hAnsi="Calibri" w:eastAsia="黑体" w:cs="Calibri"/>
          <w:color w:val="000000"/>
          <w:sz w:val="30"/>
          <w:szCs w:val="30"/>
        </w:rPr>
        <w:t> </w:t>
      </w:r>
      <w:r>
        <w:rPr>
          <w:rFonts w:hint="eastAsia" w:ascii="黑体" w:hAnsi="黑体" w:eastAsia="黑体"/>
          <w:color w:val="000000"/>
          <w:sz w:val="30"/>
          <w:szCs w:val="30"/>
        </w:rPr>
        <w:t>遗传与变异</w:t>
      </w:r>
    </w:p>
    <w:p w14:paraId="19F1C207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掌握遗传的基本规律，包括第一定律、第二定律、第三定律、孟德尔定律的扩展。</w:t>
      </w:r>
    </w:p>
    <w:p w14:paraId="6AAD4674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熟练掌握遗传的染色体学说。</w:t>
      </w:r>
    </w:p>
    <w:p w14:paraId="1474CE06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了解细胞质遗传的定义。</w:t>
      </w:r>
    </w:p>
    <w:p w14:paraId="601075A6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掌握DNA复制和基因突变的概念和意义。</w:t>
      </w:r>
    </w:p>
    <w:p w14:paraId="727E475B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了解原核生物、真核生物基因的表达调控。</w:t>
      </w:r>
    </w:p>
    <w:p w14:paraId="71845708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理解发育是在基因调控下进行的。</w:t>
      </w:r>
    </w:p>
    <w:p w14:paraId="7D0BBA2D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熟练掌握重组DNA技术，基本步骤。</w:t>
      </w:r>
    </w:p>
    <w:p w14:paraId="45F23C52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掌握基因工程的相关技术，主要的工具酶，基因工程的应用及其成果。</w:t>
      </w:r>
    </w:p>
    <w:p w14:paraId="7900E5E2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理解遗传工程的风险及伦理学问题。</w:t>
      </w:r>
    </w:p>
    <w:p w14:paraId="328015F9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了解人类基因组及其研究，人类遗传性疾病，癌基因与恶性肿瘤。</w:t>
      </w:r>
    </w:p>
    <w:p w14:paraId="13BAA1DF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了解现代分子生物学的相关进展。</w:t>
      </w:r>
    </w:p>
    <w:p w14:paraId="76D7C97F">
      <w:pPr>
        <w:spacing w:line="360" w:lineRule="auto"/>
        <w:ind w:firstLine="600" w:firstLineChars="200"/>
        <w:jc w:val="center"/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六、</w:t>
      </w:r>
      <w:r>
        <w:rPr>
          <w:rFonts w:ascii="Calibri" w:hAnsi="Calibri" w:eastAsia="黑体" w:cs="Calibri"/>
          <w:color w:val="000000"/>
          <w:sz w:val="30"/>
          <w:szCs w:val="30"/>
        </w:rPr>
        <w:t> </w:t>
      </w:r>
      <w:r>
        <w:rPr>
          <w:rFonts w:hint="eastAsia" w:ascii="黑体" w:hAnsi="黑体" w:eastAsia="黑体"/>
          <w:color w:val="000000"/>
          <w:sz w:val="30"/>
          <w:szCs w:val="30"/>
        </w:rPr>
        <w:t>生物进化</w:t>
      </w:r>
    </w:p>
    <w:p w14:paraId="4F59F762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掌握达尔文学说与微进化。</w:t>
      </w:r>
    </w:p>
    <w:p w14:paraId="49745A52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掌握物种的概念，物种形成的方式。</w:t>
      </w:r>
    </w:p>
    <w:p w14:paraId="0FB9CEF6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掌握生物的宏进化和生物的系统发生。</w:t>
      </w:r>
    </w:p>
    <w:p w14:paraId="66457EAB">
      <w:pPr>
        <w:spacing w:line="360" w:lineRule="auto"/>
        <w:ind w:firstLine="600" w:firstLineChars="200"/>
        <w:jc w:val="center"/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七、生物多样性的进化</w:t>
      </w:r>
    </w:p>
    <w:p w14:paraId="13195505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掌握生命起源及原核和原生生物多样性的进化。</w:t>
      </w:r>
    </w:p>
    <w:p w14:paraId="4DDF4DB3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理解处于生物与非生物之间的病毒。</w:t>
      </w:r>
    </w:p>
    <w:p w14:paraId="0AB49E4D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了解植物和真菌多样性的进化，植物适应陆地生活的进化。</w:t>
      </w:r>
    </w:p>
    <w:p w14:paraId="4E29B462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掌握动物种系的发生，无脊椎动物、脊索动物多样性的进化。</w:t>
      </w:r>
    </w:p>
    <w:p w14:paraId="30F9E739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熟练掌握人类与灵长目进化的过程。</w:t>
      </w:r>
    </w:p>
    <w:p w14:paraId="7E284474">
      <w:pPr>
        <w:spacing w:line="360" w:lineRule="auto"/>
        <w:ind w:firstLine="600" w:firstLineChars="200"/>
        <w:jc w:val="center"/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八、生态学与动物行为</w:t>
      </w:r>
    </w:p>
    <w:p w14:paraId="69D712AB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掌握环境与生态因子。</w:t>
      </w:r>
    </w:p>
    <w:p w14:paraId="7AF42620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了解生物与非生物环境之间的关系，生物与生物之间的相互关系。</w:t>
      </w:r>
    </w:p>
    <w:p w14:paraId="03678B12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熟练掌握种群的概念和特征。</w:t>
      </w:r>
    </w:p>
    <w:p w14:paraId="364EE551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理解种群的数量动态，数量调节。</w:t>
      </w:r>
    </w:p>
    <w:p w14:paraId="0BC01B9C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掌握群落的结构、主要类型、演替，物种在群落中的生态位。</w:t>
      </w:r>
    </w:p>
    <w:p w14:paraId="63EFF893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掌握生态系统的基本结构，生态系统中的生物生产力。</w:t>
      </w:r>
    </w:p>
    <w:p w14:paraId="0820157E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了解生态系统中的能量流动和物质循环，人类活动对生物圈的影响。</w:t>
      </w:r>
    </w:p>
    <w:p w14:paraId="51E54070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掌握本能行为和学习行为。</w:t>
      </w:r>
    </w:p>
    <w:p w14:paraId="62E5F555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掌握动物行为的生理和遗传基础，动物的防御行为和生殖行为，社群生活与通讯，利他行为和行为节律。</w:t>
      </w:r>
    </w:p>
    <w:p w14:paraId="2B01A641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 </w:t>
      </w:r>
    </w:p>
    <w:p w14:paraId="7953E66C">
      <w:pPr>
        <w:spacing w:line="360" w:lineRule="auto"/>
        <w:ind w:firstLine="600" w:firstLineChars="200"/>
        <w:rPr>
          <w:rFonts w:ascii="黑体" w:hAnsi="黑体" w:eastAsia="黑体"/>
          <w:color w:val="000000"/>
          <w:sz w:val="30"/>
          <w:szCs w:val="30"/>
        </w:rPr>
      </w:pPr>
      <w:r>
        <w:rPr>
          <w:rFonts w:hint="eastAsia" w:ascii="黑体" w:hAnsi="黑体" w:eastAsia="黑体"/>
          <w:color w:val="000000"/>
          <w:sz w:val="30"/>
          <w:szCs w:val="30"/>
        </w:rPr>
        <w:t>主要参考教材（参考书目）：</w:t>
      </w:r>
    </w:p>
    <w:p w14:paraId="5B664300">
      <w:pPr>
        <w:spacing w:line="360" w:lineRule="auto"/>
        <w:ind w:firstLine="480" w:firstLineChars="200"/>
        <w:rPr>
          <w:rFonts w:hint="eastAsia" w:ascii="仿宋_GB2312" w:hAnsi="宋体" w:eastAsia="仿宋_GB2312"/>
          <w:color w:val="000000"/>
          <w:sz w:val="24"/>
          <w:szCs w:val="24"/>
        </w:rPr>
      </w:pPr>
      <w:r>
        <w:rPr>
          <w:rFonts w:hint="eastAsia" w:ascii="仿宋_GB2312" w:hAnsi="宋体" w:eastAsia="仿宋_GB2312"/>
          <w:color w:val="000000"/>
          <w:sz w:val="24"/>
          <w:szCs w:val="24"/>
        </w:rPr>
        <w:t>1、主要参考书：《陈阅增普通生物学》(第四版)，吴相钰，陈守良，葛明德主编，高等教育出版社，2014年出版；《普通生物学-生命科学通论》，陈阅增主编，高等教育出版社，1997年出版；《基础生命科学》(第二版)，吴庆余编著，高等教育出版社，2006年出版。</w:t>
      </w:r>
    </w:p>
    <w:p w14:paraId="7D9381E0">
      <w:pPr>
        <w:spacing w:line="360" w:lineRule="auto"/>
        <w:ind w:firstLine="480" w:firstLineChars="200"/>
        <w:rPr>
          <w:rFonts w:hint="eastAsia" w:ascii="仿宋_GB2312" w:hAnsi="宋体" w:eastAsia="仿宋_GB2312"/>
          <w:color w:val="000000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720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21A482">
    <w:pPr>
      <w:pStyle w:val="4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</w:t>
    </w:r>
    <w:r>
      <w:rPr>
        <w:rStyle w:val="11"/>
      </w:rPr>
      <w:fldChar w:fldCharType="end"/>
    </w:r>
  </w:p>
  <w:p w14:paraId="75B0C1A6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78139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4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193"/>
  <w:drawingGridVerticalSpacing w:val="323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yNTY5YWQ2NGE2YjYzMDQ4MzYzYTZhYTY5NDcyNTYifQ=="/>
  </w:docVars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52E6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16A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1AC8"/>
    <w:rsid w:val="0017335F"/>
    <w:rsid w:val="00182826"/>
    <w:rsid w:val="0018386E"/>
    <w:rsid w:val="00187CF5"/>
    <w:rsid w:val="001962B0"/>
    <w:rsid w:val="00196325"/>
    <w:rsid w:val="00196F51"/>
    <w:rsid w:val="001A145B"/>
    <w:rsid w:val="001A673C"/>
    <w:rsid w:val="001A7371"/>
    <w:rsid w:val="001B3E6A"/>
    <w:rsid w:val="001B647D"/>
    <w:rsid w:val="001D3B16"/>
    <w:rsid w:val="001D5B9D"/>
    <w:rsid w:val="001D67B3"/>
    <w:rsid w:val="001F4FDC"/>
    <w:rsid w:val="001F5AB5"/>
    <w:rsid w:val="001F5C2A"/>
    <w:rsid w:val="001F7628"/>
    <w:rsid w:val="00202D07"/>
    <w:rsid w:val="0020584A"/>
    <w:rsid w:val="002062AE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2B66"/>
    <w:rsid w:val="00405B98"/>
    <w:rsid w:val="00407CAF"/>
    <w:rsid w:val="00424AC6"/>
    <w:rsid w:val="00427EE3"/>
    <w:rsid w:val="00431EC6"/>
    <w:rsid w:val="00432D31"/>
    <w:rsid w:val="00433D28"/>
    <w:rsid w:val="00434D46"/>
    <w:rsid w:val="00435381"/>
    <w:rsid w:val="00444531"/>
    <w:rsid w:val="00447252"/>
    <w:rsid w:val="00452A63"/>
    <w:rsid w:val="004609D2"/>
    <w:rsid w:val="004638FC"/>
    <w:rsid w:val="0046690D"/>
    <w:rsid w:val="00477345"/>
    <w:rsid w:val="0048594F"/>
    <w:rsid w:val="004942D7"/>
    <w:rsid w:val="004963E7"/>
    <w:rsid w:val="004B1825"/>
    <w:rsid w:val="004B38BC"/>
    <w:rsid w:val="004B5C0D"/>
    <w:rsid w:val="004C3AAA"/>
    <w:rsid w:val="004D60CB"/>
    <w:rsid w:val="004D7604"/>
    <w:rsid w:val="004E2CA0"/>
    <w:rsid w:val="004E4BAA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1E64"/>
    <w:rsid w:val="005347BE"/>
    <w:rsid w:val="005429D4"/>
    <w:rsid w:val="0054366F"/>
    <w:rsid w:val="005506FB"/>
    <w:rsid w:val="00555BC6"/>
    <w:rsid w:val="00586998"/>
    <w:rsid w:val="00586EC4"/>
    <w:rsid w:val="005875D2"/>
    <w:rsid w:val="00587B52"/>
    <w:rsid w:val="00591027"/>
    <w:rsid w:val="005966FE"/>
    <w:rsid w:val="005A1FFB"/>
    <w:rsid w:val="005A2647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1AB4"/>
    <w:rsid w:val="00622F14"/>
    <w:rsid w:val="00626B6D"/>
    <w:rsid w:val="00633982"/>
    <w:rsid w:val="00633FDA"/>
    <w:rsid w:val="00635BB6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A0D29"/>
    <w:rsid w:val="006B6B31"/>
    <w:rsid w:val="006C150E"/>
    <w:rsid w:val="006D16C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377B0"/>
    <w:rsid w:val="00744B27"/>
    <w:rsid w:val="007456F0"/>
    <w:rsid w:val="007458C2"/>
    <w:rsid w:val="007458F8"/>
    <w:rsid w:val="00753B2D"/>
    <w:rsid w:val="007558AF"/>
    <w:rsid w:val="00757C6E"/>
    <w:rsid w:val="00760E7E"/>
    <w:rsid w:val="00765B7F"/>
    <w:rsid w:val="0076678C"/>
    <w:rsid w:val="0077013C"/>
    <w:rsid w:val="0077052D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0B60"/>
    <w:rsid w:val="007E2CF2"/>
    <w:rsid w:val="007F6A41"/>
    <w:rsid w:val="00800F35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52E71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5D4D"/>
    <w:rsid w:val="008C7F38"/>
    <w:rsid w:val="008C7FFC"/>
    <w:rsid w:val="008D3202"/>
    <w:rsid w:val="008D47A1"/>
    <w:rsid w:val="008D584E"/>
    <w:rsid w:val="008D5DAD"/>
    <w:rsid w:val="008E21A3"/>
    <w:rsid w:val="008E4047"/>
    <w:rsid w:val="008E5985"/>
    <w:rsid w:val="008F7632"/>
    <w:rsid w:val="00901C1F"/>
    <w:rsid w:val="0091578D"/>
    <w:rsid w:val="00917E5E"/>
    <w:rsid w:val="00925A85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604"/>
    <w:rsid w:val="009A0A83"/>
    <w:rsid w:val="009A26C0"/>
    <w:rsid w:val="009B5FAA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63428"/>
    <w:rsid w:val="00B73582"/>
    <w:rsid w:val="00B77C82"/>
    <w:rsid w:val="00B8107B"/>
    <w:rsid w:val="00BB2AEE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15A4F"/>
    <w:rsid w:val="00C2754B"/>
    <w:rsid w:val="00C32B1D"/>
    <w:rsid w:val="00C33818"/>
    <w:rsid w:val="00C35D66"/>
    <w:rsid w:val="00C37719"/>
    <w:rsid w:val="00C56735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1F60"/>
    <w:rsid w:val="00CB2F8F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B63"/>
    <w:rsid w:val="00D54F9E"/>
    <w:rsid w:val="00D604DE"/>
    <w:rsid w:val="00D640AD"/>
    <w:rsid w:val="00D7373B"/>
    <w:rsid w:val="00D74290"/>
    <w:rsid w:val="00D74E0A"/>
    <w:rsid w:val="00D8154A"/>
    <w:rsid w:val="00D81B31"/>
    <w:rsid w:val="00DA0716"/>
    <w:rsid w:val="00DB2B3E"/>
    <w:rsid w:val="00DB3E7A"/>
    <w:rsid w:val="00DB5A20"/>
    <w:rsid w:val="00DC05A9"/>
    <w:rsid w:val="00DD2F13"/>
    <w:rsid w:val="00DE2066"/>
    <w:rsid w:val="00DF72FA"/>
    <w:rsid w:val="00E01DAD"/>
    <w:rsid w:val="00E032FE"/>
    <w:rsid w:val="00E10130"/>
    <w:rsid w:val="00E13C52"/>
    <w:rsid w:val="00E16D06"/>
    <w:rsid w:val="00E24627"/>
    <w:rsid w:val="00E26282"/>
    <w:rsid w:val="00E3397F"/>
    <w:rsid w:val="00E37BFB"/>
    <w:rsid w:val="00E40EB6"/>
    <w:rsid w:val="00E4240F"/>
    <w:rsid w:val="00E4604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13688"/>
    <w:rsid w:val="00F21E1F"/>
    <w:rsid w:val="00F22108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6631"/>
    <w:rsid w:val="00FD7559"/>
    <w:rsid w:val="00FE35BD"/>
    <w:rsid w:val="00FF66DE"/>
    <w:rsid w:val="1159557D"/>
    <w:rsid w:val="173E69F6"/>
    <w:rsid w:val="21F849F5"/>
    <w:rsid w:val="38FA1910"/>
    <w:rsid w:val="6B7970ED"/>
    <w:rsid w:val="757D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6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qFormat/>
    <w:uiPriority w:val="0"/>
    <w:rPr>
      <w:color w:val="0000FF"/>
      <w:u w:val="single"/>
    </w:rPr>
  </w:style>
  <w:style w:type="character" w:customStyle="1" w:styleId="13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5">
    <w:name w:val="apple-converted-space"/>
    <w:basedOn w:val="9"/>
    <w:qFormat/>
    <w:uiPriority w:val="0"/>
  </w:style>
  <w:style w:type="character" w:customStyle="1" w:styleId="16">
    <w:name w:val="正文文本缩进 字符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湘潭大学研招办</Company>
  <Pages>5</Pages>
  <Words>2139</Words>
  <Characters>2183</Characters>
  <Lines>15</Lines>
  <Paragraphs>4</Paragraphs>
  <TotalTime>0</TotalTime>
  <ScaleCrop>false</ScaleCrop>
  <LinksUpToDate>false</LinksUpToDate>
  <CharactersWithSpaces>2198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2019-06-11T00:39:00Z</dcterms:created>
  <dc:creator>李丽兰</dc:creator>
  <cp:lastModifiedBy>宋江南</cp:lastModifiedBy>
  <cp:lastPrinted>2018-07-16T02:14:00Z</cp:lastPrinted>
  <dcterms:modified xsi:type="dcterms:W3CDTF">2025-09-30T03:53:30Z</dcterms:modified>
  <dc:title>关于编制2002年硕士研究生招生专业目录的通知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BD6DCF6055134204A24AC5CCE844E251</vt:lpwstr>
  </property>
  <property fmtid="{D5CDD505-2E9C-101B-9397-08002B2CF9AE}" pid="4" name="KSOTemplateDocerSaveRecord">
    <vt:lpwstr>eyJoZGlkIjoiM2QxOTExYWIyZjZjNzRmNTVjZTNmZjZmYTRkODBiMzYiLCJ1c2VySWQiOiIzNzc5ODQ5MDgifQ==</vt:lpwstr>
  </property>
</Properties>
</file>