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2A549">
      <w:pPr>
        <w:pStyle w:val="2"/>
        <w:snapToGrid w:val="0"/>
        <w:spacing w:beforeLines="0" w:line="240" w:lineRule="auto"/>
        <w:ind w:firstLine="0" w:firstLineChars="0"/>
        <w:jc w:val="left"/>
        <w:rPr>
          <w:rFonts w:ascii="Arial" w:hAnsi="黑体" w:eastAsia="黑体" w:cs="Arial"/>
          <w:color w:val="000000"/>
          <w:kern w:val="0"/>
          <w:sz w:val="24"/>
          <w:szCs w:val="24"/>
        </w:rPr>
      </w:pPr>
      <w:r>
        <w:rPr>
          <w:rFonts w:ascii="Arial" w:hAnsi="黑体" w:eastAsia="黑体" w:cs="Arial"/>
          <w:color w:val="000000"/>
          <w:kern w:val="0"/>
          <w:sz w:val="24"/>
          <w:szCs w:val="24"/>
        </w:rPr>
        <w:t>附件</w:t>
      </w:r>
      <w:r>
        <w:rPr>
          <w:rFonts w:hint="eastAsia" w:ascii="Arial" w:hAnsi="黑体" w:eastAsia="黑体" w:cs="Arial"/>
          <w:color w:val="000000"/>
          <w:kern w:val="0"/>
          <w:sz w:val="24"/>
          <w:szCs w:val="24"/>
        </w:rPr>
        <w:t>3：</w:t>
      </w:r>
    </w:p>
    <w:p w14:paraId="3B29C8FC">
      <w:pPr>
        <w:spacing w:before="240" w:beforeLines="100" w:after="240" w:afterLines="100" w:line="360" w:lineRule="auto"/>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rPr>
        <w:t>全国硕士研究生招生考试食品工艺学考试大纲</w:t>
      </w:r>
    </w:p>
    <w:p w14:paraId="283F062A">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Ⅰ．考试性质</w:t>
      </w:r>
    </w:p>
    <w:p w14:paraId="57C193BD">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　食品工艺学考试是为招收食品与营养专业硕士研究生而设置的具有选拔性质的招生考试科目，其目的是科学、公平、有效地测试考生掌握大学本科阶段食品科学的基本概念、基础理论和基本方法，以及运用食品科学的基础理论知识分析和解决问题的能力，评价的标准是高等学校本科毕业生能达到及格或及格以上水平，以保证被录取者掌握大学本科阶段食品</w:t>
      </w:r>
      <w:r>
        <w:rPr>
          <w:rFonts w:hint="eastAsia" w:ascii="仿宋_GB2312" w:hAnsi="宋体" w:eastAsia="仿宋_GB2312"/>
          <w:color w:val="000000"/>
          <w:sz w:val="24"/>
          <w:szCs w:val="24"/>
          <w:lang w:val="en-US" w:eastAsia="zh-CN"/>
        </w:rPr>
        <w:t>工艺学</w:t>
      </w:r>
      <w:r>
        <w:rPr>
          <w:rFonts w:hint="eastAsia" w:ascii="仿宋_GB2312" w:hAnsi="宋体" w:eastAsia="仿宋_GB2312"/>
          <w:color w:val="000000"/>
          <w:sz w:val="24"/>
          <w:szCs w:val="24"/>
        </w:rPr>
        <w:t>的基本概念、基础理论和基本方法，并有利于在专业上择优选拔学生。</w:t>
      </w:r>
    </w:p>
    <w:p w14:paraId="3623B34C">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Ⅱ．考查目标</w:t>
      </w:r>
    </w:p>
    <w:p w14:paraId="68B0FE02">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食品工艺学考试内容涵盖食品加工基础、食品加工与保藏技术、粮油食品加工工艺、果蔬食品加工工艺、畜禽类食品加工工艺、水产食品加工工艺、发酵酒加工工艺、调味品加工工艺等内容，要求考生较系统地掌握食品科学的相关基础理论知识，准确、恰当地使用本学科的专业术语，了解食品科学的发展动态、研究方向及部分学术前沿，掌握各种食品加工方法的步骤、操作要点、注意事项等。</w:t>
      </w:r>
    </w:p>
    <w:p w14:paraId="1DF846D0">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Ⅲ．考试形式和试卷结构</w:t>
      </w:r>
    </w:p>
    <w:p w14:paraId="170B872D">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一、试卷满分及考试时间</w:t>
      </w:r>
    </w:p>
    <w:p w14:paraId="6D6210B3">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本试卷满分为</w:t>
      </w:r>
      <w:r>
        <w:rPr>
          <w:rFonts w:hint="eastAsia" w:ascii="仿宋_GB2312" w:eastAsia="仿宋_GB2312"/>
          <w:color w:val="000000"/>
          <w:sz w:val="24"/>
          <w:szCs w:val="24"/>
        </w:rPr>
        <w:t>1</w:t>
      </w:r>
      <w:r>
        <w:rPr>
          <w:rFonts w:ascii="仿宋_GB2312" w:eastAsia="仿宋_GB2312"/>
          <w:color w:val="000000"/>
          <w:sz w:val="24"/>
          <w:szCs w:val="24"/>
        </w:rPr>
        <w:t>5</w:t>
      </w:r>
      <w:r>
        <w:rPr>
          <w:rFonts w:hint="eastAsia" w:ascii="仿宋_GB2312" w:eastAsia="仿宋_GB2312"/>
          <w:color w:val="000000"/>
          <w:sz w:val="24"/>
          <w:szCs w:val="24"/>
        </w:rPr>
        <w:t>0</w:t>
      </w:r>
      <w:r>
        <w:rPr>
          <w:rFonts w:hint="eastAsia" w:ascii="仿宋_GB2312" w:hAnsi="宋体" w:eastAsia="仿宋_GB2312"/>
          <w:color w:val="000000"/>
          <w:sz w:val="24"/>
          <w:szCs w:val="24"/>
        </w:rPr>
        <w:t>分，考试时间为</w:t>
      </w:r>
      <w:r>
        <w:rPr>
          <w:rFonts w:hint="eastAsia" w:ascii="仿宋_GB2312" w:eastAsia="仿宋_GB2312"/>
          <w:color w:val="000000"/>
          <w:sz w:val="24"/>
          <w:szCs w:val="24"/>
        </w:rPr>
        <w:t>180</w:t>
      </w:r>
      <w:r>
        <w:rPr>
          <w:rFonts w:hint="eastAsia" w:ascii="仿宋_GB2312" w:hAnsi="宋体" w:eastAsia="仿宋_GB2312"/>
          <w:color w:val="000000"/>
          <w:sz w:val="24"/>
          <w:szCs w:val="24"/>
        </w:rPr>
        <w:t>分钟。</w:t>
      </w:r>
    </w:p>
    <w:p w14:paraId="5C342966">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二、答题方式</w:t>
      </w:r>
    </w:p>
    <w:p w14:paraId="3AC094FA">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答题方式为闭卷、笔试。</w:t>
      </w:r>
    </w:p>
    <w:p w14:paraId="051FE396">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三、试卷内容结构</w:t>
      </w:r>
    </w:p>
    <w:p w14:paraId="7827329B">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食品加工基础约</w:t>
      </w:r>
      <w:r>
        <w:rPr>
          <w:rFonts w:ascii="仿宋_GB2312" w:hAnsi="宋体" w:eastAsia="仿宋_GB2312"/>
          <w:color w:val="000000"/>
          <w:sz w:val="24"/>
          <w:szCs w:val="24"/>
        </w:rPr>
        <w:t>10%</w:t>
      </w:r>
    </w:p>
    <w:p w14:paraId="074FF847">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食品加工与保藏技术约2</w:t>
      </w:r>
      <w:r>
        <w:rPr>
          <w:rFonts w:ascii="仿宋_GB2312" w:hAnsi="宋体" w:eastAsia="仿宋_GB2312"/>
          <w:color w:val="000000"/>
          <w:sz w:val="24"/>
          <w:szCs w:val="24"/>
        </w:rPr>
        <w:t>0%</w:t>
      </w:r>
    </w:p>
    <w:p w14:paraId="76E8CF84">
      <w:pPr>
        <w:spacing w:line="324" w:lineRule="auto"/>
        <w:ind w:firstLine="480" w:firstLineChars="200"/>
        <w:rPr>
          <w:rFonts w:hint="eastAsia" w:ascii="仿宋_GB2312" w:hAnsi="宋体" w:eastAsia="仿宋_GB2312"/>
          <w:color w:val="000000"/>
          <w:sz w:val="24"/>
          <w:szCs w:val="24"/>
        </w:rPr>
      </w:pPr>
      <w:r>
        <w:rPr>
          <w:rFonts w:hint="eastAsia" w:ascii="仿宋_GB2312" w:hAnsi="宋体" w:eastAsia="仿宋_GB2312"/>
          <w:color w:val="000000"/>
          <w:sz w:val="24"/>
          <w:szCs w:val="24"/>
        </w:rPr>
        <w:t>食品加工工艺与产品约</w:t>
      </w:r>
      <w:r>
        <w:rPr>
          <w:rFonts w:ascii="仿宋_GB2312" w:hAnsi="宋体" w:eastAsia="仿宋_GB2312"/>
          <w:color w:val="000000"/>
          <w:sz w:val="24"/>
          <w:szCs w:val="24"/>
        </w:rPr>
        <w:t>70%</w:t>
      </w:r>
    </w:p>
    <w:p w14:paraId="1373C15C">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四、试卷题型结构</w:t>
      </w:r>
    </w:p>
    <w:p w14:paraId="015925B3">
      <w:pPr>
        <w:spacing w:line="324" w:lineRule="auto"/>
        <w:ind w:firstLine="480" w:firstLineChars="200"/>
        <w:rPr>
          <w:rFonts w:hint="eastAsia" w:ascii="仿宋_GB2312" w:hAnsi="宋体" w:eastAsia="仿宋_GB2312"/>
          <w:color w:val="000000"/>
          <w:sz w:val="24"/>
          <w:szCs w:val="24"/>
        </w:rPr>
      </w:pPr>
      <w:r>
        <w:rPr>
          <w:rFonts w:hint="eastAsia" w:ascii="仿宋_GB2312" w:hAnsi="宋体" w:eastAsia="仿宋_GB2312"/>
          <w:color w:val="000000"/>
          <w:sz w:val="24"/>
          <w:szCs w:val="24"/>
        </w:rPr>
        <w:t>名词解释：一般</w:t>
      </w:r>
      <w:r>
        <w:rPr>
          <w:rFonts w:ascii="仿宋_GB2312" w:hAnsi="宋体" w:eastAsia="仿宋_GB2312"/>
          <w:color w:val="000000"/>
          <w:sz w:val="24"/>
          <w:szCs w:val="24"/>
        </w:rPr>
        <w:t>6</w:t>
      </w:r>
      <w:r>
        <w:rPr>
          <w:rFonts w:hint="eastAsia" w:ascii="仿宋_GB2312" w:hAnsi="宋体" w:eastAsia="仿宋_GB2312"/>
          <w:color w:val="000000"/>
          <w:sz w:val="24"/>
          <w:szCs w:val="24"/>
        </w:rPr>
        <w:t>小题，每小题5分，共计</w:t>
      </w:r>
      <w:r>
        <w:rPr>
          <w:rFonts w:ascii="仿宋_GB2312" w:hAnsi="宋体" w:eastAsia="仿宋_GB2312"/>
          <w:color w:val="000000"/>
          <w:sz w:val="24"/>
          <w:szCs w:val="24"/>
        </w:rPr>
        <w:t>3</w:t>
      </w:r>
      <w:r>
        <w:rPr>
          <w:rFonts w:hint="eastAsia" w:ascii="仿宋_GB2312" w:hAnsi="宋体" w:eastAsia="仿宋_GB2312"/>
          <w:color w:val="000000"/>
          <w:sz w:val="24"/>
          <w:szCs w:val="24"/>
        </w:rPr>
        <w:t>0分。</w:t>
      </w:r>
    </w:p>
    <w:p w14:paraId="1127E6B6">
      <w:pPr>
        <w:spacing w:line="324" w:lineRule="auto"/>
        <w:ind w:firstLine="480" w:firstLineChars="200"/>
        <w:rPr>
          <w:rFonts w:ascii="仿宋_GB2312" w:hAnsi="宋体" w:eastAsia="仿宋_GB2312"/>
          <w:color w:val="000000"/>
          <w:sz w:val="24"/>
          <w:szCs w:val="24"/>
        </w:rPr>
      </w:pPr>
      <w:r>
        <w:rPr>
          <w:rFonts w:hint="eastAsia" w:ascii="仿宋_GB2312" w:hAnsi="宋体" w:eastAsia="仿宋_GB2312"/>
          <w:color w:val="000000"/>
          <w:sz w:val="24"/>
          <w:szCs w:val="24"/>
        </w:rPr>
        <w:t>简答题：一般</w:t>
      </w:r>
      <w:r>
        <w:rPr>
          <w:rFonts w:ascii="仿宋_GB2312" w:hAnsi="宋体" w:eastAsia="仿宋_GB2312"/>
          <w:color w:val="000000"/>
          <w:sz w:val="24"/>
          <w:szCs w:val="24"/>
        </w:rPr>
        <w:t>6</w:t>
      </w:r>
      <w:r>
        <w:rPr>
          <w:rFonts w:hint="eastAsia" w:ascii="仿宋_GB2312" w:hAnsi="宋体" w:eastAsia="仿宋_GB2312"/>
          <w:color w:val="000000"/>
          <w:sz w:val="24"/>
          <w:szCs w:val="24"/>
        </w:rPr>
        <w:t>小题，每小题10分，共计</w:t>
      </w:r>
      <w:r>
        <w:rPr>
          <w:rFonts w:ascii="仿宋_GB2312" w:hAnsi="宋体" w:eastAsia="仿宋_GB2312"/>
          <w:color w:val="000000"/>
          <w:sz w:val="24"/>
          <w:szCs w:val="24"/>
        </w:rPr>
        <w:t>6</w:t>
      </w:r>
      <w:r>
        <w:rPr>
          <w:rFonts w:hint="eastAsia" w:ascii="仿宋_GB2312" w:hAnsi="宋体" w:eastAsia="仿宋_GB2312"/>
          <w:color w:val="000000"/>
          <w:sz w:val="24"/>
          <w:szCs w:val="24"/>
        </w:rPr>
        <w:t>0分。</w:t>
      </w:r>
    </w:p>
    <w:p w14:paraId="2D596C4C">
      <w:pPr>
        <w:spacing w:line="324" w:lineRule="auto"/>
        <w:ind w:firstLine="480" w:firstLineChars="200"/>
        <w:rPr>
          <w:rFonts w:hint="eastAsia" w:ascii="仿宋_GB2312" w:hAnsi="宋体" w:eastAsia="仿宋_GB2312"/>
          <w:color w:val="000000"/>
          <w:sz w:val="24"/>
          <w:szCs w:val="24"/>
        </w:rPr>
      </w:pPr>
      <w:r>
        <w:rPr>
          <w:rFonts w:hint="eastAsia" w:ascii="仿宋_GB2312" w:hAnsi="宋体" w:eastAsia="仿宋_GB2312"/>
          <w:color w:val="000000"/>
          <w:sz w:val="24"/>
          <w:szCs w:val="24"/>
        </w:rPr>
        <w:t>论述题：一般</w:t>
      </w:r>
      <w:r>
        <w:rPr>
          <w:rFonts w:ascii="仿宋_GB2312" w:hAnsi="宋体" w:eastAsia="仿宋_GB2312"/>
          <w:color w:val="000000"/>
          <w:sz w:val="24"/>
          <w:szCs w:val="24"/>
        </w:rPr>
        <w:t>3</w:t>
      </w:r>
      <w:r>
        <w:rPr>
          <w:rFonts w:hint="eastAsia" w:ascii="仿宋_GB2312" w:hAnsi="宋体" w:eastAsia="仿宋_GB2312"/>
          <w:color w:val="000000"/>
          <w:sz w:val="24"/>
          <w:szCs w:val="24"/>
        </w:rPr>
        <w:t>小题，每小题</w:t>
      </w:r>
      <w:r>
        <w:rPr>
          <w:rFonts w:ascii="仿宋_GB2312" w:hAnsi="宋体" w:eastAsia="仿宋_GB2312"/>
          <w:color w:val="000000"/>
          <w:sz w:val="24"/>
          <w:szCs w:val="24"/>
        </w:rPr>
        <w:t>20</w:t>
      </w:r>
      <w:r>
        <w:rPr>
          <w:rFonts w:hint="eastAsia" w:ascii="仿宋_GB2312" w:hAnsi="宋体" w:eastAsia="仿宋_GB2312"/>
          <w:color w:val="000000"/>
          <w:sz w:val="24"/>
          <w:szCs w:val="24"/>
        </w:rPr>
        <w:t>分，共计</w:t>
      </w:r>
      <w:r>
        <w:rPr>
          <w:rFonts w:ascii="仿宋_GB2312" w:hAnsi="宋体" w:eastAsia="仿宋_GB2312"/>
          <w:color w:val="000000"/>
          <w:sz w:val="24"/>
          <w:szCs w:val="24"/>
        </w:rPr>
        <w:t>60</w:t>
      </w:r>
      <w:r>
        <w:rPr>
          <w:rFonts w:hint="eastAsia" w:ascii="仿宋_GB2312" w:hAnsi="宋体" w:eastAsia="仿宋_GB2312"/>
          <w:color w:val="000000"/>
          <w:sz w:val="24"/>
          <w:szCs w:val="24"/>
        </w:rPr>
        <w:t>分。</w:t>
      </w:r>
    </w:p>
    <w:p w14:paraId="44CFA57C">
      <w:pPr>
        <w:spacing w:line="324" w:lineRule="auto"/>
        <w:ind w:firstLine="480" w:firstLineChars="200"/>
        <w:rPr>
          <w:rFonts w:ascii="仿宋_GB2312" w:eastAsia="仿宋_GB2312"/>
          <w:color w:val="000000"/>
          <w:sz w:val="24"/>
          <w:szCs w:val="24"/>
        </w:rPr>
      </w:pPr>
      <w:r>
        <w:rPr>
          <w:rFonts w:hint="eastAsia" w:ascii="仿宋_GB2312" w:hAnsi="宋体" w:eastAsia="仿宋_GB2312"/>
          <w:color w:val="000000"/>
          <w:sz w:val="24"/>
          <w:szCs w:val="24"/>
        </w:rPr>
        <w:t>Ⅳ．考查内容</w:t>
      </w:r>
    </w:p>
    <w:p w14:paraId="25C1B8E1">
      <w:pPr>
        <w:spacing w:line="324" w:lineRule="auto"/>
        <w:ind w:firstLine="480" w:firstLineChars="200"/>
        <w:rPr>
          <w:rFonts w:ascii="仿宋_GB2312" w:eastAsia="仿宋_GB2312"/>
          <w:color w:val="000000"/>
          <w:sz w:val="24"/>
          <w:szCs w:val="24"/>
        </w:rPr>
      </w:pPr>
    </w:p>
    <w:p w14:paraId="0326A3B8">
      <w:pPr>
        <w:spacing w:line="324" w:lineRule="auto"/>
        <w:ind w:firstLine="560" w:firstLineChars="200"/>
        <w:jc w:val="center"/>
        <w:rPr>
          <w:rFonts w:hint="eastAsia" w:ascii="黑体" w:hAnsi="黑体" w:eastAsia="黑体"/>
          <w:color w:val="000000"/>
          <w:sz w:val="28"/>
          <w:szCs w:val="30"/>
        </w:rPr>
      </w:pPr>
      <w:r>
        <w:rPr>
          <w:rFonts w:hint="eastAsia" w:ascii="黑体" w:hAnsi="黑体" w:eastAsia="黑体"/>
          <w:color w:val="000000"/>
          <w:sz w:val="28"/>
          <w:szCs w:val="30"/>
        </w:rPr>
        <w:t>一、食品加工基础</w:t>
      </w:r>
    </w:p>
    <w:p w14:paraId="7B5A0CD4">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hint="eastAsia" w:ascii="仿宋_GB2312" w:hAnsi="宋体" w:eastAsia="仿宋_GB2312"/>
          <w:color w:val="000000"/>
          <w:sz w:val="24"/>
          <w:szCs w:val="24"/>
        </w:rPr>
        <w:t>．食品加工原料</w:t>
      </w:r>
    </w:p>
    <w:p w14:paraId="2B4A9E71">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hint="eastAsia" w:ascii="仿宋_GB2312" w:hAnsi="宋体" w:eastAsia="仿宋_GB2312"/>
          <w:color w:val="000000"/>
          <w:sz w:val="24"/>
          <w:szCs w:val="24"/>
        </w:rPr>
        <w:t>．食品加工的化学基础</w:t>
      </w:r>
    </w:p>
    <w:p w14:paraId="3E341CDF">
      <w:pPr>
        <w:spacing w:line="324" w:lineRule="auto"/>
        <w:ind w:firstLine="480" w:firstLineChars="200"/>
        <w:rPr>
          <w:rFonts w:ascii="仿宋_GB2312" w:hAnsi="宋体" w:eastAsia="仿宋_GB2312"/>
          <w:color w:val="000000"/>
          <w:sz w:val="24"/>
          <w:szCs w:val="24"/>
        </w:rPr>
      </w:pPr>
      <w:r>
        <w:rPr>
          <w:rFonts w:ascii="仿宋_GB2312" w:eastAsia="仿宋_GB2312"/>
          <w:color w:val="000000"/>
          <w:sz w:val="24"/>
          <w:szCs w:val="24"/>
        </w:rPr>
        <w:t>3</w:t>
      </w:r>
      <w:r>
        <w:rPr>
          <w:rFonts w:hint="eastAsia" w:ascii="仿宋_GB2312" w:hAnsi="宋体" w:eastAsia="仿宋_GB2312"/>
          <w:color w:val="000000"/>
          <w:sz w:val="24"/>
          <w:szCs w:val="24"/>
        </w:rPr>
        <w:t>．食品加工的物性基础</w:t>
      </w:r>
    </w:p>
    <w:p w14:paraId="1CEE1761">
      <w:pPr>
        <w:spacing w:line="324" w:lineRule="auto"/>
        <w:ind w:firstLine="480" w:firstLineChars="200"/>
        <w:rPr>
          <w:rFonts w:ascii="仿宋_GB2312" w:eastAsia="仿宋_GB2312"/>
          <w:color w:val="000000"/>
          <w:sz w:val="24"/>
          <w:szCs w:val="24"/>
        </w:rPr>
      </w:pPr>
      <w:r>
        <w:rPr>
          <w:rFonts w:ascii="仿宋_GB2312" w:eastAsia="仿宋_GB2312"/>
          <w:color w:val="000000"/>
          <w:sz w:val="24"/>
          <w:szCs w:val="24"/>
        </w:rPr>
        <w:t>4</w:t>
      </w:r>
      <w:r>
        <w:rPr>
          <w:rFonts w:hint="eastAsia" w:ascii="仿宋_GB2312" w:hAnsi="宋体" w:eastAsia="仿宋_GB2312"/>
          <w:color w:val="000000"/>
          <w:sz w:val="24"/>
          <w:szCs w:val="24"/>
        </w:rPr>
        <w:t>．食品加工的生物学基础</w:t>
      </w:r>
    </w:p>
    <w:p w14:paraId="47A9C610">
      <w:pPr>
        <w:spacing w:line="360" w:lineRule="auto"/>
        <w:jc w:val="center"/>
        <w:rPr>
          <w:rFonts w:ascii="宋体" w:hAnsi="宋体"/>
          <w:b/>
          <w:sz w:val="28"/>
          <w:szCs w:val="30"/>
        </w:rPr>
      </w:pPr>
      <w:r>
        <w:rPr>
          <w:rFonts w:hint="eastAsia" w:ascii="宋体" w:hAnsi="宋体"/>
          <w:b/>
          <w:sz w:val="28"/>
          <w:szCs w:val="30"/>
        </w:rPr>
        <w:t>二、食品加工与保藏技术</w:t>
      </w:r>
    </w:p>
    <w:p w14:paraId="58D89057">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ascii="仿宋_GB2312" w:eastAsia="仿宋_GB2312"/>
          <w:color w:val="000000"/>
          <w:sz w:val="24"/>
          <w:szCs w:val="24"/>
        </w:rPr>
        <w:t xml:space="preserve">. </w:t>
      </w:r>
      <w:r>
        <w:rPr>
          <w:rFonts w:hint="eastAsia" w:ascii="仿宋_GB2312" w:eastAsia="仿宋_GB2312"/>
          <w:color w:val="000000"/>
          <w:sz w:val="24"/>
          <w:szCs w:val="24"/>
        </w:rPr>
        <w:t>食品的热处理与杀菌技术</w:t>
      </w:r>
    </w:p>
    <w:p w14:paraId="7A1E5F37">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ascii="仿宋_GB2312" w:eastAsia="仿宋_GB2312"/>
          <w:color w:val="000000"/>
          <w:sz w:val="24"/>
          <w:szCs w:val="24"/>
        </w:rPr>
        <w:t xml:space="preserve">. </w:t>
      </w:r>
      <w:r>
        <w:rPr>
          <w:rFonts w:hint="eastAsia" w:ascii="仿宋_GB2312" w:eastAsia="仿宋_GB2312"/>
          <w:color w:val="000000"/>
          <w:sz w:val="24"/>
          <w:szCs w:val="24"/>
        </w:rPr>
        <w:t>食品的浓缩与干制技术</w:t>
      </w:r>
    </w:p>
    <w:p w14:paraId="15FF3A56">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ascii="仿宋_GB2312" w:eastAsia="仿宋_GB2312"/>
          <w:color w:val="000000"/>
          <w:sz w:val="24"/>
          <w:szCs w:val="24"/>
        </w:rPr>
        <w:t xml:space="preserve">. </w:t>
      </w:r>
      <w:r>
        <w:rPr>
          <w:rFonts w:hint="eastAsia" w:ascii="仿宋_GB2312" w:eastAsia="仿宋_GB2312"/>
          <w:color w:val="000000"/>
          <w:sz w:val="24"/>
          <w:szCs w:val="24"/>
        </w:rPr>
        <w:t>食品的挤压加工技术</w:t>
      </w:r>
    </w:p>
    <w:p w14:paraId="169E3E52">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4</w:t>
      </w:r>
      <w:r>
        <w:rPr>
          <w:rFonts w:ascii="仿宋_GB2312" w:eastAsia="仿宋_GB2312"/>
          <w:color w:val="000000"/>
          <w:sz w:val="24"/>
          <w:szCs w:val="24"/>
        </w:rPr>
        <w:t xml:space="preserve">. </w:t>
      </w:r>
      <w:r>
        <w:rPr>
          <w:rFonts w:hint="eastAsia" w:ascii="仿宋_GB2312" w:eastAsia="仿宋_GB2312"/>
          <w:color w:val="000000"/>
          <w:sz w:val="24"/>
          <w:szCs w:val="24"/>
        </w:rPr>
        <w:t>食品的低温冷藏与冷冻技术</w:t>
      </w:r>
    </w:p>
    <w:p w14:paraId="279C6732">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5</w:t>
      </w:r>
      <w:r>
        <w:rPr>
          <w:rFonts w:ascii="仿宋_GB2312" w:eastAsia="仿宋_GB2312"/>
          <w:color w:val="000000"/>
          <w:sz w:val="24"/>
          <w:szCs w:val="24"/>
        </w:rPr>
        <w:t xml:space="preserve">. </w:t>
      </w:r>
      <w:r>
        <w:rPr>
          <w:rFonts w:hint="eastAsia" w:ascii="仿宋_GB2312" w:eastAsia="仿宋_GB2312"/>
          <w:color w:val="000000"/>
          <w:sz w:val="24"/>
          <w:szCs w:val="24"/>
        </w:rPr>
        <w:t>食品的腌制与烟熏技术</w:t>
      </w:r>
    </w:p>
    <w:p w14:paraId="43A6507D">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6</w:t>
      </w:r>
      <w:r>
        <w:rPr>
          <w:rFonts w:ascii="仿宋_GB2312" w:eastAsia="仿宋_GB2312"/>
          <w:color w:val="000000"/>
          <w:sz w:val="24"/>
          <w:szCs w:val="24"/>
        </w:rPr>
        <w:t xml:space="preserve">. </w:t>
      </w:r>
      <w:r>
        <w:rPr>
          <w:rFonts w:hint="eastAsia" w:ascii="仿宋_GB2312" w:eastAsia="仿宋_GB2312"/>
          <w:color w:val="000000"/>
          <w:sz w:val="24"/>
          <w:szCs w:val="24"/>
        </w:rPr>
        <w:t>食品的发酵技术</w:t>
      </w:r>
    </w:p>
    <w:p w14:paraId="248DE59F">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7</w:t>
      </w:r>
      <w:r>
        <w:rPr>
          <w:rFonts w:ascii="仿宋_GB2312" w:eastAsia="仿宋_GB2312"/>
          <w:color w:val="000000"/>
          <w:sz w:val="24"/>
          <w:szCs w:val="24"/>
        </w:rPr>
        <w:t xml:space="preserve">. </w:t>
      </w:r>
      <w:r>
        <w:rPr>
          <w:rFonts w:hint="eastAsia" w:ascii="仿宋_GB2312" w:eastAsia="仿宋_GB2312"/>
          <w:color w:val="000000"/>
          <w:sz w:val="24"/>
          <w:szCs w:val="24"/>
        </w:rPr>
        <w:t>食品的包装技术</w:t>
      </w:r>
    </w:p>
    <w:p w14:paraId="115B7663">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8</w:t>
      </w:r>
      <w:r>
        <w:rPr>
          <w:rFonts w:ascii="仿宋_GB2312" w:eastAsia="仿宋_GB2312"/>
          <w:color w:val="000000"/>
          <w:sz w:val="24"/>
          <w:szCs w:val="24"/>
        </w:rPr>
        <w:t xml:space="preserve">. </w:t>
      </w:r>
      <w:r>
        <w:rPr>
          <w:rFonts w:hint="eastAsia" w:ascii="仿宋_GB2312" w:eastAsia="仿宋_GB2312"/>
          <w:color w:val="000000"/>
          <w:sz w:val="24"/>
          <w:szCs w:val="24"/>
        </w:rPr>
        <w:t>食品成分提取分离与精制技术</w:t>
      </w:r>
    </w:p>
    <w:p w14:paraId="4610335A">
      <w:pPr>
        <w:spacing w:line="360" w:lineRule="auto"/>
        <w:jc w:val="center"/>
        <w:rPr>
          <w:rFonts w:hint="eastAsia" w:ascii="宋体" w:hAnsi="宋体"/>
          <w:b/>
          <w:sz w:val="28"/>
          <w:szCs w:val="30"/>
        </w:rPr>
      </w:pPr>
      <w:r>
        <w:rPr>
          <w:rFonts w:hint="eastAsia" w:ascii="宋体" w:hAnsi="宋体"/>
          <w:b/>
          <w:sz w:val="28"/>
          <w:szCs w:val="30"/>
        </w:rPr>
        <w:t>三、食品加工工艺与产品</w:t>
      </w:r>
    </w:p>
    <w:p w14:paraId="21C28DEF">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（一）粮油食品加工工艺与产品</w:t>
      </w:r>
    </w:p>
    <w:p w14:paraId="3239C92B">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1．粮谷制品加工工艺与产品；</w:t>
      </w:r>
    </w:p>
    <w:p w14:paraId="421B839A">
      <w:pPr>
        <w:spacing w:line="324" w:lineRule="auto"/>
        <w:ind w:firstLine="480" w:firstLineChars="200"/>
        <w:rPr>
          <w:rFonts w:hint="eastAsia" w:ascii="仿宋_GB2312" w:eastAsia="仿宋_GB2312"/>
          <w:color w:val="000000"/>
          <w:sz w:val="24"/>
          <w:szCs w:val="24"/>
        </w:rPr>
      </w:pPr>
      <w:r>
        <w:rPr>
          <w:rFonts w:ascii="仿宋_GB2312" w:eastAsia="仿宋_GB2312"/>
          <w:color w:val="000000"/>
          <w:sz w:val="24"/>
          <w:szCs w:val="24"/>
        </w:rPr>
        <w:t>2</w:t>
      </w:r>
      <w:r>
        <w:rPr>
          <w:rFonts w:hint="eastAsia" w:ascii="仿宋_GB2312" w:eastAsia="仿宋_GB2312"/>
          <w:color w:val="000000"/>
          <w:sz w:val="24"/>
          <w:szCs w:val="24"/>
        </w:rPr>
        <w:t>．植物油脂制品加工工艺与产品；</w:t>
      </w:r>
    </w:p>
    <w:p w14:paraId="32933012">
      <w:pPr>
        <w:spacing w:line="324" w:lineRule="auto"/>
        <w:ind w:firstLine="480" w:firstLineChars="200"/>
        <w:rPr>
          <w:rFonts w:ascii="仿宋_GB2312" w:eastAsia="仿宋_GB2312"/>
          <w:color w:val="000000"/>
          <w:sz w:val="24"/>
          <w:szCs w:val="24"/>
        </w:rPr>
      </w:pPr>
      <w:r>
        <w:rPr>
          <w:rFonts w:ascii="仿宋_GB2312" w:eastAsia="仿宋_GB2312"/>
          <w:color w:val="000000"/>
          <w:sz w:val="24"/>
          <w:szCs w:val="24"/>
        </w:rPr>
        <w:t>3</w:t>
      </w:r>
      <w:r>
        <w:rPr>
          <w:rFonts w:hint="eastAsia" w:ascii="仿宋_GB2312" w:eastAsia="仿宋_GB2312"/>
          <w:color w:val="000000"/>
          <w:sz w:val="24"/>
          <w:szCs w:val="24"/>
        </w:rPr>
        <w:t>．大豆加工工艺与产品。</w:t>
      </w:r>
    </w:p>
    <w:p w14:paraId="785DBCC7">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（二）果蔬食品加工工艺与产品</w:t>
      </w:r>
    </w:p>
    <w:p w14:paraId="50B1D812">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1．果蔬干制；</w:t>
      </w:r>
    </w:p>
    <w:p w14:paraId="1A4F5ED7">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2．果蔬罐头及饮料加工；</w:t>
      </w:r>
    </w:p>
    <w:p w14:paraId="5C4B61FB">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3．果蔬速冻加工；</w:t>
      </w:r>
    </w:p>
    <w:p w14:paraId="120A892C">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4．果蔬糖制；</w:t>
      </w:r>
    </w:p>
    <w:p w14:paraId="74EB373F">
      <w:pPr>
        <w:spacing w:line="324" w:lineRule="auto"/>
        <w:ind w:firstLine="480" w:firstLineChars="200"/>
        <w:rPr>
          <w:rFonts w:hint="eastAsia" w:ascii="仿宋_GB2312" w:eastAsia="仿宋_GB2312"/>
          <w:color w:val="000000"/>
          <w:sz w:val="24"/>
          <w:szCs w:val="24"/>
          <w:lang w:eastAsia="zh-CN"/>
        </w:rPr>
      </w:pPr>
      <w:r>
        <w:rPr>
          <w:rFonts w:hint="eastAsia" w:ascii="仿宋_GB2312" w:eastAsia="仿宋_GB2312"/>
          <w:color w:val="000000"/>
          <w:sz w:val="24"/>
          <w:szCs w:val="24"/>
        </w:rPr>
        <w:t>5．蔬菜腌渍</w:t>
      </w:r>
      <w:r>
        <w:rPr>
          <w:rFonts w:hint="eastAsia" w:ascii="仿宋_GB2312" w:eastAsia="仿宋_GB2312"/>
          <w:color w:val="000000"/>
          <w:sz w:val="24"/>
          <w:szCs w:val="24"/>
          <w:lang w:eastAsia="zh-CN"/>
        </w:rPr>
        <w:t>；</w:t>
      </w:r>
    </w:p>
    <w:p w14:paraId="697A6C7D">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lang w:val="en-US" w:eastAsia="zh-CN"/>
        </w:rPr>
        <w:t>6</w:t>
      </w:r>
      <w:r>
        <w:rPr>
          <w:rFonts w:hint="eastAsia" w:ascii="仿宋_GB2312" w:eastAsia="仿宋_GB2312"/>
          <w:color w:val="000000"/>
          <w:sz w:val="24"/>
          <w:szCs w:val="24"/>
        </w:rPr>
        <w:t>．</w:t>
      </w:r>
      <w:r>
        <w:rPr>
          <w:rFonts w:hint="eastAsia" w:ascii="仿宋_GB2312" w:eastAsia="仿宋_GB2312"/>
          <w:color w:val="000000"/>
          <w:sz w:val="24"/>
          <w:szCs w:val="24"/>
          <w:lang w:val="en-US" w:eastAsia="zh-CN"/>
        </w:rPr>
        <w:t>发酵</w:t>
      </w:r>
      <w:r>
        <w:rPr>
          <w:rFonts w:hint="eastAsia" w:ascii="仿宋_GB2312" w:eastAsia="仿宋_GB2312"/>
          <w:color w:val="000000"/>
          <w:sz w:val="24"/>
          <w:szCs w:val="24"/>
        </w:rPr>
        <w:t>果蔬</w:t>
      </w:r>
      <w:r>
        <w:rPr>
          <w:rFonts w:hint="eastAsia" w:ascii="仿宋_GB2312" w:eastAsia="仿宋_GB2312"/>
          <w:color w:val="000000"/>
          <w:sz w:val="24"/>
          <w:szCs w:val="24"/>
          <w:lang w:val="en-US" w:eastAsia="zh-CN"/>
        </w:rPr>
        <w:t>制品。</w:t>
      </w:r>
    </w:p>
    <w:p w14:paraId="1BFE3C5F">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（三）畜禽水产食品加工工艺与产品</w:t>
      </w:r>
    </w:p>
    <w:p w14:paraId="12A67B6F">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1</w:t>
      </w:r>
      <w:r>
        <w:rPr>
          <w:rFonts w:ascii="仿宋_GB2312" w:eastAsia="仿宋_GB2312"/>
          <w:color w:val="000000"/>
          <w:sz w:val="24"/>
          <w:szCs w:val="24"/>
        </w:rPr>
        <w:t xml:space="preserve">. </w:t>
      </w:r>
      <w:r>
        <w:rPr>
          <w:rFonts w:hint="eastAsia" w:ascii="仿宋_GB2312" w:eastAsia="仿宋_GB2312"/>
          <w:color w:val="000000"/>
          <w:sz w:val="24"/>
          <w:szCs w:val="24"/>
        </w:rPr>
        <w:t>肉制品加工工艺与产品；</w:t>
      </w:r>
    </w:p>
    <w:p w14:paraId="5EDC79AC">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ascii="仿宋_GB2312" w:eastAsia="仿宋_GB2312"/>
          <w:color w:val="000000"/>
          <w:sz w:val="24"/>
          <w:szCs w:val="24"/>
        </w:rPr>
        <w:t xml:space="preserve">. </w:t>
      </w:r>
      <w:r>
        <w:rPr>
          <w:rFonts w:hint="eastAsia" w:ascii="仿宋_GB2312" w:eastAsia="仿宋_GB2312"/>
          <w:color w:val="000000"/>
          <w:sz w:val="24"/>
          <w:szCs w:val="24"/>
        </w:rPr>
        <w:t>蛋制品加工工艺与产品；</w:t>
      </w:r>
    </w:p>
    <w:p w14:paraId="556C43E0">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3</w:t>
      </w:r>
      <w:r>
        <w:rPr>
          <w:rFonts w:ascii="仿宋_GB2312" w:eastAsia="仿宋_GB2312"/>
          <w:color w:val="000000"/>
          <w:sz w:val="24"/>
          <w:szCs w:val="24"/>
        </w:rPr>
        <w:t xml:space="preserve">. </w:t>
      </w:r>
      <w:r>
        <w:rPr>
          <w:rFonts w:hint="eastAsia" w:ascii="仿宋_GB2312" w:eastAsia="仿宋_GB2312"/>
          <w:color w:val="000000"/>
          <w:sz w:val="24"/>
          <w:szCs w:val="24"/>
        </w:rPr>
        <w:t>乳制品加工工艺与产品；</w:t>
      </w:r>
    </w:p>
    <w:p w14:paraId="0B5E0AB2">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4</w:t>
      </w:r>
      <w:r>
        <w:rPr>
          <w:rFonts w:ascii="仿宋_GB2312" w:eastAsia="仿宋_GB2312"/>
          <w:color w:val="000000"/>
          <w:sz w:val="24"/>
          <w:szCs w:val="24"/>
        </w:rPr>
        <w:t xml:space="preserve">. </w:t>
      </w:r>
      <w:r>
        <w:rPr>
          <w:rFonts w:hint="eastAsia" w:ascii="仿宋_GB2312" w:eastAsia="仿宋_GB2312"/>
          <w:color w:val="000000"/>
          <w:sz w:val="24"/>
          <w:szCs w:val="24"/>
        </w:rPr>
        <w:t>水产制品加工工艺与产品。</w:t>
      </w:r>
    </w:p>
    <w:p w14:paraId="22022DA8">
      <w:pPr>
        <w:spacing w:line="324" w:lineRule="auto"/>
        <w:ind w:firstLine="482" w:firstLineChars="200"/>
        <w:rPr>
          <w:rFonts w:ascii="仿宋_GB2312" w:eastAsia="仿宋_GB2312"/>
          <w:b/>
          <w:color w:val="000000"/>
          <w:sz w:val="24"/>
          <w:szCs w:val="24"/>
        </w:rPr>
      </w:pPr>
      <w:r>
        <w:rPr>
          <w:rFonts w:hint="eastAsia" w:ascii="仿宋_GB2312" w:hAnsi="宋体" w:eastAsia="仿宋_GB2312"/>
          <w:b/>
          <w:color w:val="000000"/>
          <w:sz w:val="24"/>
          <w:szCs w:val="24"/>
        </w:rPr>
        <w:t>（四）发酵食品加工工艺与产品</w:t>
      </w:r>
    </w:p>
    <w:p w14:paraId="36408133">
      <w:pPr>
        <w:spacing w:line="324" w:lineRule="auto"/>
        <w:ind w:firstLine="480" w:firstLineChars="200"/>
        <w:rPr>
          <w:rFonts w:hint="eastAsia" w:ascii="仿宋_GB2312" w:eastAsia="仿宋_GB2312"/>
          <w:color w:val="000000"/>
          <w:sz w:val="24"/>
          <w:szCs w:val="24"/>
        </w:rPr>
      </w:pPr>
      <w:r>
        <w:rPr>
          <w:rFonts w:hint="eastAsia" w:ascii="仿宋_GB2312" w:eastAsia="仿宋_GB2312"/>
          <w:color w:val="000000"/>
          <w:sz w:val="24"/>
          <w:szCs w:val="24"/>
        </w:rPr>
        <w:t>1</w:t>
      </w:r>
      <w:r>
        <w:rPr>
          <w:rFonts w:ascii="仿宋_GB2312" w:eastAsia="仿宋_GB2312"/>
          <w:color w:val="000000"/>
          <w:sz w:val="24"/>
          <w:szCs w:val="24"/>
        </w:rPr>
        <w:t xml:space="preserve">. </w:t>
      </w:r>
      <w:r>
        <w:rPr>
          <w:rFonts w:hint="eastAsia" w:ascii="仿宋_GB2312" w:eastAsia="仿宋_GB2312"/>
          <w:color w:val="000000"/>
          <w:sz w:val="24"/>
          <w:szCs w:val="24"/>
        </w:rPr>
        <w:t>白酒、黄酒、果酒、啤酒生产基本工艺与产品；</w:t>
      </w:r>
    </w:p>
    <w:p w14:paraId="6FD62DA3">
      <w:pPr>
        <w:spacing w:line="324" w:lineRule="auto"/>
        <w:ind w:firstLine="480" w:firstLineChars="200"/>
        <w:rPr>
          <w:rFonts w:ascii="仿宋_GB2312" w:eastAsia="仿宋_GB2312"/>
          <w:color w:val="000000"/>
          <w:sz w:val="24"/>
          <w:szCs w:val="24"/>
        </w:rPr>
      </w:pPr>
      <w:r>
        <w:rPr>
          <w:rFonts w:hint="eastAsia" w:ascii="仿宋_GB2312" w:eastAsia="仿宋_GB2312"/>
          <w:color w:val="000000"/>
          <w:sz w:val="24"/>
          <w:szCs w:val="24"/>
        </w:rPr>
        <w:t>2</w:t>
      </w:r>
      <w:r>
        <w:rPr>
          <w:rFonts w:ascii="仿宋_GB2312" w:eastAsia="仿宋_GB2312"/>
          <w:color w:val="000000"/>
          <w:sz w:val="24"/>
          <w:szCs w:val="24"/>
        </w:rPr>
        <w:t xml:space="preserve">. </w:t>
      </w:r>
      <w:r>
        <w:rPr>
          <w:rFonts w:hint="eastAsia" w:ascii="仿宋_GB2312" w:eastAsia="仿宋_GB2312"/>
          <w:color w:val="000000"/>
          <w:sz w:val="24"/>
          <w:szCs w:val="24"/>
        </w:rPr>
        <w:t>发酵调味品加工工艺与产品。</w:t>
      </w:r>
    </w:p>
    <w:p w14:paraId="70C613AE">
      <w:pPr>
        <w:spacing w:line="360" w:lineRule="auto"/>
        <w:rPr>
          <w:rFonts w:ascii="宋体" w:hAnsi="宋体"/>
          <w:sz w:val="24"/>
          <w:szCs w:val="24"/>
        </w:rPr>
      </w:pPr>
      <w:r>
        <w:rPr>
          <w:rFonts w:hint="eastAsia" w:ascii="宋体" w:hAnsi="宋体"/>
          <w:sz w:val="24"/>
          <w:szCs w:val="24"/>
        </w:rPr>
        <w:t>参考书目：</w:t>
      </w:r>
    </w:p>
    <w:p w14:paraId="357F1600">
      <w:pPr>
        <w:spacing w:line="360" w:lineRule="auto"/>
        <w:rPr>
          <w:rFonts w:hint="eastAsia" w:ascii="仿宋_GB2312" w:eastAsia="仿宋_GB2312"/>
          <w:color w:val="000000"/>
          <w:sz w:val="24"/>
          <w:szCs w:val="24"/>
        </w:rPr>
      </w:pPr>
      <w:r>
        <w:rPr>
          <w:rFonts w:hint="eastAsia" w:ascii="仿宋_GB2312" w:eastAsia="仿宋_GB2312"/>
          <w:color w:val="000000"/>
          <w:sz w:val="24"/>
          <w:szCs w:val="24"/>
        </w:rPr>
        <w:t>1．《食品工艺学（第二版）》科学出版社，20</w:t>
      </w:r>
      <w:r>
        <w:rPr>
          <w:rFonts w:ascii="仿宋_GB2312" w:eastAsia="仿宋_GB2312"/>
          <w:color w:val="000000"/>
          <w:sz w:val="24"/>
          <w:szCs w:val="24"/>
        </w:rPr>
        <w:t>22</w:t>
      </w:r>
      <w:r>
        <w:rPr>
          <w:rFonts w:hint="eastAsia" w:ascii="仿宋_GB2312" w:eastAsia="仿宋_GB2312"/>
          <w:color w:val="000000"/>
          <w:sz w:val="24"/>
          <w:szCs w:val="24"/>
        </w:rPr>
        <w:t>年，朱蓓薇主编</w:t>
      </w:r>
    </w:p>
    <w:p w14:paraId="3DCE47C5">
      <w:pPr>
        <w:spacing w:line="360" w:lineRule="auto"/>
        <w:rPr>
          <w:rFonts w:hint="eastAsia" w:ascii="仿宋_GB2312" w:eastAsia="仿宋_GB2312"/>
          <w:color w:val="000000"/>
          <w:sz w:val="24"/>
          <w:szCs w:val="24"/>
        </w:rPr>
      </w:pPr>
      <w:r>
        <w:rPr>
          <w:rFonts w:hint="eastAsia" w:ascii="仿宋_GB2312" w:eastAsia="仿宋_GB2312"/>
          <w:color w:val="000000"/>
          <w:sz w:val="24"/>
          <w:szCs w:val="24"/>
        </w:rPr>
        <w:t>2．《发酵食品工艺学》 化学出版社出版，2018年，</w:t>
      </w:r>
      <w:bookmarkStart w:id="0" w:name="_GoBack"/>
      <w:bookmarkEnd w:id="0"/>
      <w:r>
        <w:rPr>
          <w:rFonts w:hint="eastAsia" w:ascii="仿宋_GB2312" w:eastAsia="仿宋_GB2312"/>
          <w:color w:val="000000"/>
          <w:sz w:val="24"/>
          <w:szCs w:val="24"/>
        </w:rPr>
        <w:t>刘素纯、刘书亮、秦礼康主编</w:t>
      </w:r>
    </w:p>
    <w:p w14:paraId="5EDEB3BB">
      <w:pPr>
        <w:spacing w:line="324" w:lineRule="auto"/>
        <w:ind w:firstLine="480" w:firstLineChars="200"/>
        <w:rPr>
          <w:rFonts w:hint="eastAsia" w:ascii="仿宋_GB2312" w:eastAsia="仿宋_GB2312"/>
          <w:color w:val="000000"/>
          <w:sz w:val="24"/>
          <w:szCs w:val="24"/>
        </w:rPr>
      </w:pPr>
    </w:p>
    <w:sectPr>
      <w:headerReference r:id="rId3" w:type="default"/>
      <w:footerReference r:id="rId4" w:type="default"/>
      <w:pgSz w:w="11906" w:h="16838"/>
      <w:pgMar w:top="1418" w:right="1418" w:bottom="1418" w:left="1418" w:header="851" w:footer="992" w:gutter="0"/>
      <w:cols w:space="720"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608A1">
    <w:pPr>
      <w:pStyle w:val="4"/>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14:paraId="177ED3B2">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359AA">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93"/>
  <w:drawingGridVerticalSpacing w:val="323"/>
  <w:noPunctuationKerning w:val="1"/>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yYzc4MzJhZWQ0YzNiYjI5NTgzZGIzZTlkZGFiNjY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52E6"/>
    <w:rsid w:val="00097386"/>
    <w:rsid w:val="000A3F4C"/>
    <w:rsid w:val="000A585B"/>
    <w:rsid w:val="000A70D5"/>
    <w:rsid w:val="000B402B"/>
    <w:rsid w:val="000B6868"/>
    <w:rsid w:val="000B7671"/>
    <w:rsid w:val="000C3E02"/>
    <w:rsid w:val="000C473D"/>
    <w:rsid w:val="000C7075"/>
    <w:rsid w:val="000D2C06"/>
    <w:rsid w:val="000D34D7"/>
    <w:rsid w:val="000D3E06"/>
    <w:rsid w:val="000D3F91"/>
    <w:rsid w:val="000D6D60"/>
    <w:rsid w:val="000E35FD"/>
    <w:rsid w:val="001010CD"/>
    <w:rsid w:val="001016AD"/>
    <w:rsid w:val="00103A8A"/>
    <w:rsid w:val="001055C1"/>
    <w:rsid w:val="001172ED"/>
    <w:rsid w:val="001312D5"/>
    <w:rsid w:val="001423CE"/>
    <w:rsid w:val="001467C2"/>
    <w:rsid w:val="00147B67"/>
    <w:rsid w:val="0015224A"/>
    <w:rsid w:val="00153D62"/>
    <w:rsid w:val="001548B6"/>
    <w:rsid w:val="00155CF3"/>
    <w:rsid w:val="0016247E"/>
    <w:rsid w:val="00171AC8"/>
    <w:rsid w:val="001725E2"/>
    <w:rsid w:val="0017335F"/>
    <w:rsid w:val="00182826"/>
    <w:rsid w:val="0018386E"/>
    <w:rsid w:val="00187CF5"/>
    <w:rsid w:val="001923ED"/>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3F8"/>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040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2B66"/>
    <w:rsid w:val="00407CAF"/>
    <w:rsid w:val="00413E54"/>
    <w:rsid w:val="00424AC6"/>
    <w:rsid w:val="00427EE3"/>
    <w:rsid w:val="00431EC6"/>
    <w:rsid w:val="00432D31"/>
    <w:rsid w:val="00433D28"/>
    <w:rsid w:val="00434D46"/>
    <w:rsid w:val="00435381"/>
    <w:rsid w:val="00444531"/>
    <w:rsid w:val="00447252"/>
    <w:rsid w:val="00452A63"/>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1E64"/>
    <w:rsid w:val="005347BE"/>
    <w:rsid w:val="005429D4"/>
    <w:rsid w:val="0054366F"/>
    <w:rsid w:val="005506FB"/>
    <w:rsid w:val="00555BC6"/>
    <w:rsid w:val="00586998"/>
    <w:rsid w:val="00586EC4"/>
    <w:rsid w:val="005875D2"/>
    <w:rsid w:val="00587B52"/>
    <w:rsid w:val="00591027"/>
    <w:rsid w:val="005966FE"/>
    <w:rsid w:val="005A1FFB"/>
    <w:rsid w:val="005A7078"/>
    <w:rsid w:val="005C3A72"/>
    <w:rsid w:val="005C6FD7"/>
    <w:rsid w:val="005D0F90"/>
    <w:rsid w:val="005D2493"/>
    <w:rsid w:val="005D3A0C"/>
    <w:rsid w:val="005E1D94"/>
    <w:rsid w:val="005E4026"/>
    <w:rsid w:val="005E4A3C"/>
    <w:rsid w:val="005F2B82"/>
    <w:rsid w:val="005F35D5"/>
    <w:rsid w:val="0060054D"/>
    <w:rsid w:val="00607AFF"/>
    <w:rsid w:val="006101CB"/>
    <w:rsid w:val="0061101F"/>
    <w:rsid w:val="00615EAA"/>
    <w:rsid w:val="00616111"/>
    <w:rsid w:val="0061638E"/>
    <w:rsid w:val="00622F14"/>
    <w:rsid w:val="006240C2"/>
    <w:rsid w:val="00625FE2"/>
    <w:rsid w:val="00626B6D"/>
    <w:rsid w:val="00633982"/>
    <w:rsid w:val="00633FDA"/>
    <w:rsid w:val="00635BB6"/>
    <w:rsid w:val="006416D1"/>
    <w:rsid w:val="006452A4"/>
    <w:rsid w:val="00652FAD"/>
    <w:rsid w:val="00656FDF"/>
    <w:rsid w:val="0066577F"/>
    <w:rsid w:val="00666D6B"/>
    <w:rsid w:val="0067147C"/>
    <w:rsid w:val="006731B9"/>
    <w:rsid w:val="006744AC"/>
    <w:rsid w:val="00682A5E"/>
    <w:rsid w:val="00683794"/>
    <w:rsid w:val="006845AF"/>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377B0"/>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E54"/>
    <w:rsid w:val="0083460B"/>
    <w:rsid w:val="008375AE"/>
    <w:rsid w:val="008376DF"/>
    <w:rsid w:val="0084396E"/>
    <w:rsid w:val="00847B8E"/>
    <w:rsid w:val="00850FC0"/>
    <w:rsid w:val="00851026"/>
    <w:rsid w:val="00852944"/>
    <w:rsid w:val="00852E71"/>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5D4D"/>
    <w:rsid w:val="008C7F38"/>
    <w:rsid w:val="008C7FFC"/>
    <w:rsid w:val="008D3202"/>
    <w:rsid w:val="008D47A1"/>
    <w:rsid w:val="008D584E"/>
    <w:rsid w:val="008D5DAD"/>
    <w:rsid w:val="008E21A3"/>
    <w:rsid w:val="008E4047"/>
    <w:rsid w:val="008E5985"/>
    <w:rsid w:val="008F7632"/>
    <w:rsid w:val="00901C1F"/>
    <w:rsid w:val="0091578D"/>
    <w:rsid w:val="00917E5E"/>
    <w:rsid w:val="00925A85"/>
    <w:rsid w:val="009403B1"/>
    <w:rsid w:val="00951421"/>
    <w:rsid w:val="009526CD"/>
    <w:rsid w:val="00953363"/>
    <w:rsid w:val="009675A5"/>
    <w:rsid w:val="00970A7C"/>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2DFA"/>
    <w:rsid w:val="00B352B6"/>
    <w:rsid w:val="00B3585C"/>
    <w:rsid w:val="00B41E39"/>
    <w:rsid w:val="00B47726"/>
    <w:rsid w:val="00B51969"/>
    <w:rsid w:val="00B564FF"/>
    <w:rsid w:val="00B63428"/>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3CF6"/>
    <w:rsid w:val="00C35D66"/>
    <w:rsid w:val="00C37719"/>
    <w:rsid w:val="00C56735"/>
    <w:rsid w:val="00C606DC"/>
    <w:rsid w:val="00C731FB"/>
    <w:rsid w:val="00C73D3D"/>
    <w:rsid w:val="00C74BE9"/>
    <w:rsid w:val="00C85A5C"/>
    <w:rsid w:val="00C916F3"/>
    <w:rsid w:val="00C9349A"/>
    <w:rsid w:val="00C94F58"/>
    <w:rsid w:val="00CA18DC"/>
    <w:rsid w:val="00CB1F60"/>
    <w:rsid w:val="00CB2F8F"/>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B63"/>
    <w:rsid w:val="00D54F9E"/>
    <w:rsid w:val="00D604DE"/>
    <w:rsid w:val="00D640AD"/>
    <w:rsid w:val="00D7373B"/>
    <w:rsid w:val="00D74290"/>
    <w:rsid w:val="00D74E0A"/>
    <w:rsid w:val="00D8154A"/>
    <w:rsid w:val="00DA0716"/>
    <w:rsid w:val="00DA61E0"/>
    <w:rsid w:val="00DA6C04"/>
    <w:rsid w:val="00DB2B3E"/>
    <w:rsid w:val="00DB3E7A"/>
    <w:rsid w:val="00DB5A20"/>
    <w:rsid w:val="00DC05A9"/>
    <w:rsid w:val="00DC6972"/>
    <w:rsid w:val="00DD2F13"/>
    <w:rsid w:val="00DE2066"/>
    <w:rsid w:val="00DE4B61"/>
    <w:rsid w:val="00DF72FA"/>
    <w:rsid w:val="00E01DAD"/>
    <w:rsid w:val="00E032FE"/>
    <w:rsid w:val="00E10130"/>
    <w:rsid w:val="00E13C52"/>
    <w:rsid w:val="00E16D06"/>
    <w:rsid w:val="00E26282"/>
    <w:rsid w:val="00E3397F"/>
    <w:rsid w:val="00E37BFB"/>
    <w:rsid w:val="00E40EB6"/>
    <w:rsid w:val="00E4240F"/>
    <w:rsid w:val="00E4604F"/>
    <w:rsid w:val="00E543C5"/>
    <w:rsid w:val="00E55925"/>
    <w:rsid w:val="00E55F14"/>
    <w:rsid w:val="00E602CC"/>
    <w:rsid w:val="00E61139"/>
    <w:rsid w:val="00E64E87"/>
    <w:rsid w:val="00E65B23"/>
    <w:rsid w:val="00E70F16"/>
    <w:rsid w:val="00E7138A"/>
    <w:rsid w:val="00E74EE5"/>
    <w:rsid w:val="00E83972"/>
    <w:rsid w:val="00E871F1"/>
    <w:rsid w:val="00E916C8"/>
    <w:rsid w:val="00EB022D"/>
    <w:rsid w:val="00EC3C1E"/>
    <w:rsid w:val="00EC4D3C"/>
    <w:rsid w:val="00ED0AB8"/>
    <w:rsid w:val="00EE25B4"/>
    <w:rsid w:val="00F0239A"/>
    <w:rsid w:val="00F07511"/>
    <w:rsid w:val="00F104C0"/>
    <w:rsid w:val="00F106BD"/>
    <w:rsid w:val="00F1123C"/>
    <w:rsid w:val="00F13688"/>
    <w:rsid w:val="00F20491"/>
    <w:rsid w:val="00F21E1F"/>
    <w:rsid w:val="00F22C6A"/>
    <w:rsid w:val="00F23907"/>
    <w:rsid w:val="00F24384"/>
    <w:rsid w:val="00F258DA"/>
    <w:rsid w:val="00F262C1"/>
    <w:rsid w:val="00F367A4"/>
    <w:rsid w:val="00F4135D"/>
    <w:rsid w:val="00F51555"/>
    <w:rsid w:val="00F53214"/>
    <w:rsid w:val="00F53BDF"/>
    <w:rsid w:val="00F561C6"/>
    <w:rsid w:val="00F624CD"/>
    <w:rsid w:val="00F636C8"/>
    <w:rsid w:val="00F654B2"/>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1FAC3198"/>
    <w:rsid w:val="38FA1910"/>
    <w:rsid w:val="4971535F"/>
    <w:rsid w:val="6B7970ED"/>
    <w:rsid w:val="71016648"/>
    <w:rsid w:val="757D0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Hyperlink"/>
    <w:qFormat/>
    <w:uiPriority w:val="0"/>
    <w:rPr>
      <w:color w:val="0000FF"/>
      <w:u w:val="single"/>
    </w:rPr>
  </w:style>
  <w:style w:type="character" w:customStyle="1" w:styleId="12">
    <w:name w:val="页眉 字符"/>
    <w:link w:val="5"/>
    <w:qFormat/>
    <w:uiPriority w:val="0"/>
    <w:rPr>
      <w:kern w:val="2"/>
      <w:sz w:val="18"/>
      <w:szCs w:val="18"/>
    </w:rPr>
  </w:style>
  <w:style w:type="character" w:customStyle="1" w:styleId="13">
    <w:name w:val="页脚 字符"/>
    <w:link w:val="4"/>
    <w:qFormat/>
    <w:uiPriority w:val="0"/>
    <w:rPr>
      <w:kern w:val="2"/>
      <w:sz w:val="18"/>
      <w:szCs w:val="18"/>
    </w:rPr>
  </w:style>
  <w:style w:type="character" w:customStyle="1" w:styleId="14">
    <w:name w:val="apple-converted-space"/>
    <w:basedOn w:val="9"/>
    <w:qFormat/>
    <w:uiPriority w:val="0"/>
  </w:style>
  <w:style w:type="character" w:customStyle="1" w:styleId="15">
    <w:name w:val="正文文本缩进 字符"/>
    <w:link w:val="2"/>
    <w:qFormat/>
    <w:uiPriority w:val="99"/>
    <w:rPr>
      <w:rFonts w:hAnsi="宋体"/>
      <w:kern w:val="2"/>
      <w:sz w:val="26"/>
      <w:szCs w:val="32"/>
    </w:rPr>
  </w:style>
  <w:style w:type="paragraph" w:customStyle="1" w:styleId="16">
    <w:name w:val="列出段落1"/>
    <w:basedOn w:val="1"/>
    <w:qFormat/>
    <w:uiPriority w:val="34"/>
    <w:pPr>
      <w:ind w:firstLine="420" w:firstLineChars="200"/>
    </w:pPr>
  </w:style>
  <w:style w:type="paragraph" w:customStyle="1" w:styleId="17">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1027</Words>
  <Characters>1062</Characters>
  <Lines>8</Lines>
  <Paragraphs>2</Paragraphs>
  <TotalTime>12</TotalTime>
  <ScaleCrop>false</ScaleCrop>
  <LinksUpToDate>false</LinksUpToDate>
  <CharactersWithSpaces>1080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2019-06-11T00:39:00Z</dcterms:created>
  <dc:creator>李丽兰</dc:creator>
  <cp:lastModifiedBy>PC</cp:lastModifiedBy>
  <cp:lastPrinted>2025-09-25T03:08:47Z</cp:lastPrinted>
  <dcterms:modified xsi:type="dcterms:W3CDTF">2025-09-25T03:21:34Z</dcterms:modified>
  <dc:title>关于编制2002年硕士研究生招生专业目录的通知</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BD6DCF6055134204A24AC5CCE844E251</vt:lpwstr>
  </property>
  <property fmtid="{D5CDD505-2E9C-101B-9397-08002B2CF9AE}" pid="4" name="KSOTemplateDocerSaveRecord">
    <vt:lpwstr>eyJoZGlkIjoiNDI1OTJiNWQzMmQyMmI0NWUyMzlhNjFiYjE2M2Q4NTkifQ==</vt:lpwstr>
  </property>
</Properties>
</file>